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7AA3746B" w:rsidR="0082321A" w:rsidRPr="00D1031E" w:rsidRDefault="00EA3173" w:rsidP="0082321A">
      <w:pPr>
        <w:pStyle w:val="Title"/>
        <w:rPr>
          <w:lang w:val="en-US"/>
        </w:rPr>
      </w:pPr>
      <w:r w:rsidRPr="00D1031E">
        <w:rPr>
          <w:lang w:val="en-US"/>
        </w:rPr>
        <w:t xml:space="preserve">Positioning enhancements for GERAN - </w:t>
      </w:r>
      <w:proofErr w:type="spellStart"/>
      <w:r w:rsidRPr="00D1031E">
        <w:rPr>
          <w:lang w:val="en-US"/>
        </w:rPr>
        <w:t>Workplan</w:t>
      </w:r>
      <w:proofErr w:type="spellEnd"/>
      <w:r w:rsidRPr="00D1031E">
        <w:rPr>
          <w:lang w:val="en-US"/>
        </w:rPr>
        <w:t>/Agreements</w:t>
      </w:r>
    </w:p>
    <w:p w14:paraId="29420822" w14:textId="77777777" w:rsidR="0082321A" w:rsidRPr="00D1031E" w:rsidRDefault="0082321A" w:rsidP="0082321A">
      <w:pPr>
        <w:pStyle w:val="Heading1"/>
        <w:rPr>
          <w:lang w:val="en-US"/>
        </w:rPr>
      </w:pPr>
      <w:r w:rsidRPr="00D1031E">
        <w:rPr>
          <w:lang w:val="en-US"/>
        </w:rPr>
        <w:t>Introduction</w:t>
      </w:r>
    </w:p>
    <w:p w14:paraId="29420823" w14:textId="216E622F" w:rsidR="0082321A" w:rsidRPr="00D1031E" w:rsidRDefault="00EA3173" w:rsidP="0082321A">
      <w:pPr>
        <w:pStyle w:val="BodyText"/>
        <w:rPr>
          <w:lang w:val="en-US"/>
        </w:rPr>
      </w:pPr>
      <w:r w:rsidRPr="00D1031E">
        <w:rPr>
          <w:lang w:val="en-US"/>
        </w:rPr>
        <w:t>At RAN#73</w:t>
      </w:r>
      <w:r w:rsidR="0082321A" w:rsidRPr="00D1031E">
        <w:rPr>
          <w:lang w:val="en-US"/>
        </w:rPr>
        <w:t xml:space="preserve"> a new </w:t>
      </w:r>
      <w:r w:rsidR="002D6177" w:rsidRPr="00D1031E">
        <w:rPr>
          <w:lang w:val="en-US"/>
        </w:rPr>
        <w:t xml:space="preserve">Work Item called </w:t>
      </w:r>
      <w:r w:rsidRPr="00D1031E">
        <w:rPr>
          <w:lang w:val="en-US"/>
        </w:rPr>
        <w:t>Positioning Enhancements for GERAN</w:t>
      </w:r>
      <w:r w:rsidR="00D731EA" w:rsidRPr="00D1031E">
        <w:rPr>
          <w:lang w:val="en-US"/>
        </w:rPr>
        <w:t xml:space="preserve"> </w:t>
      </w:r>
      <w:r w:rsidR="0082321A" w:rsidRPr="00D1031E">
        <w:rPr>
          <w:lang w:val="en-US"/>
        </w:rPr>
        <w:t xml:space="preserve">was approved, see </w:t>
      </w:r>
      <w:r w:rsidR="0082321A" w:rsidRPr="00D1031E">
        <w:rPr>
          <w:lang w:val="en-US"/>
        </w:rPr>
        <w:fldChar w:fldCharType="begin"/>
      </w:r>
      <w:r w:rsidR="0082321A" w:rsidRPr="00D1031E">
        <w:rPr>
          <w:lang w:val="en-US"/>
        </w:rPr>
        <w:instrText xml:space="preserve"> REF _Ref391121529 \r \h  \* MERGEFORMAT </w:instrText>
      </w:r>
      <w:r w:rsidR="0082321A" w:rsidRPr="00D1031E">
        <w:rPr>
          <w:lang w:val="en-US"/>
        </w:rPr>
      </w:r>
      <w:r w:rsidR="0082321A" w:rsidRPr="00D1031E">
        <w:rPr>
          <w:lang w:val="en-US"/>
        </w:rPr>
        <w:fldChar w:fldCharType="separate"/>
      </w:r>
      <w:r w:rsidR="007B5B67" w:rsidRPr="00D1031E">
        <w:rPr>
          <w:lang w:val="en-US"/>
        </w:rPr>
        <w:t>[1]</w:t>
      </w:r>
      <w:r w:rsidR="0082321A" w:rsidRPr="00D1031E">
        <w:rPr>
          <w:lang w:val="en-US"/>
        </w:rPr>
        <w:fldChar w:fldCharType="end"/>
      </w:r>
      <w:r w:rsidR="0082321A" w:rsidRPr="00D1031E">
        <w:rPr>
          <w:lang w:val="en-US"/>
        </w:rPr>
        <w:t>.</w:t>
      </w:r>
    </w:p>
    <w:p w14:paraId="09BDB9BD" w14:textId="2D0ADCDC" w:rsidR="00C36704" w:rsidRPr="00E65D93" w:rsidRDefault="000A3BE5" w:rsidP="0082321A">
      <w:pPr>
        <w:pStyle w:val="BodyText"/>
        <w:rPr>
          <w:lang w:val="en-US"/>
        </w:rPr>
      </w:pPr>
      <w:r w:rsidRPr="00D1031E">
        <w:rPr>
          <w:lang w:val="en-US"/>
        </w:rPr>
        <w:t>This document is intended to capture the work plan for the Work Item</w:t>
      </w:r>
      <w:r w:rsidR="000B254F" w:rsidRPr="00D1031E">
        <w:rPr>
          <w:lang w:val="en-US"/>
        </w:rPr>
        <w:t xml:space="preserve">, </w:t>
      </w:r>
      <w:r w:rsidR="000F600F" w:rsidRPr="00E65D93">
        <w:rPr>
          <w:lang w:val="en-US"/>
        </w:rPr>
        <w:t xml:space="preserve">reached </w:t>
      </w:r>
      <w:r w:rsidR="00D731EA" w:rsidRPr="00E65D93">
        <w:rPr>
          <w:lang w:val="en-US"/>
        </w:rPr>
        <w:t>agreements</w:t>
      </w:r>
      <w:r w:rsidR="004B79B0" w:rsidRPr="00E65D93">
        <w:rPr>
          <w:lang w:val="en-US"/>
        </w:rPr>
        <w:t xml:space="preserve"> and working assumptions</w:t>
      </w:r>
      <w:r w:rsidR="000B254F" w:rsidRPr="00E65D93">
        <w:rPr>
          <w:lang w:val="en-US"/>
        </w:rPr>
        <w:t xml:space="preserve"> as well as conclusions from the initial study phase.</w:t>
      </w:r>
      <w:r w:rsidR="000F600F" w:rsidRPr="00E65D93">
        <w:rPr>
          <w:lang w:val="en-US"/>
        </w:rPr>
        <w:t xml:space="preserve">  The document contains the status a</w:t>
      </w:r>
      <w:r w:rsidR="000B254F" w:rsidRPr="00E65D93">
        <w:rPr>
          <w:lang w:val="en-US"/>
        </w:rPr>
        <w:t>s</w:t>
      </w:r>
      <w:r w:rsidR="000F600F" w:rsidRPr="00E65D93">
        <w:rPr>
          <w:lang w:val="en-US"/>
        </w:rPr>
        <w:t xml:space="preserve"> of closing of RAN6#1. </w:t>
      </w:r>
    </w:p>
    <w:p w14:paraId="02433D55" w14:textId="5C3E358A" w:rsidR="007C17F3" w:rsidRPr="00E65D93" w:rsidRDefault="00A43F82" w:rsidP="00F9219A">
      <w:pPr>
        <w:pStyle w:val="Heading1"/>
        <w:rPr>
          <w:lang w:val="en-US" w:eastAsia="zh-CN"/>
        </w:rPr>
      </w:pPr>
      <w:r w:rsidRPr="00E65D93">
        <w:rPr>
          <w:lang w:val="en-US" w:eastAsia="zh-CN"/>
        </w:rPr>
        <w:t>Work Plan</w:t>
      </w:r>
    </w:p>
    <w:tbl>
      <w:tblPr>
        <w:tblStyle w:val="TableGrid"/>
        <w:tblW w:w="0" w:type="auto"/>
        <w:tblLook w:val="04A0" w:firstRow="1" w:lastRow="0" w:firstColumn="1" w:lastColumn="0" w:noHBand="0" w:noVBand="1"/>
      </w:tblPr>
      <w:tblGrid>
        <w:gridCol w:w="3794"/>
        <w:gridCol w:w="5812"/>
        <w:gridCol w:w="4568"/>
      </w:tblGrid>
      <w:tr w:rsidR="00860060" w:rsidRPr="00E65D93" w14:paraId="477C6541" w14:textId="55A2004A" w:rsidTr="001B1885">
        <w:tc>
          <w:tcPr>
            <w:tcW w:w="3794" w:type="dxa"/>
            <w:shd w:val="clear" w:color="auto" w:fill="DBE5F1" w:themeFill="accent1" w:themeFillTint="33"/>
          </w:tcPr>
          <w:p w14:paraId="6FB72ACF" w14:textId="25B42CBA" w:rsidR="00860060" w:rsidRPr="00E65D93" w:rsidRDefault="00223586" w:rsidP="004007E7">
            <w:pPr>
              <w:rPr>
                <w:rFonts w:ascii="Arial" w:hAnsi="Arial" w:cs="Arial"/>
                <w:sz w:val="18"/>
                <w:lang w:eastAsia="zh-CN"/>
              </w:rPr>
            </w:pPr>
            <w:r w:rsidRPr="00E65D93">
              <w:rPr>
                <w:rFonts w:ascii="Arial" w:hAnsi="Arial" w:cs="Arial"/>
                <w:sz w:val="18"/>
                <w:lang w:eastAsia="zh-CN"/>
              </w:rPr>
              <w:t>Meeting</w:t>
            </w:r>
          </w:p>
        </w:tc>
        <w:tc>
          <w:tcPr>
            <w:tcW w:w="5812" w:type="dxa"/>
            <w:shd w:val="clear" w:color="auto" w:fill="DBE5F1" w:themeFill="accent1" w:themeFillTint="33"/>
          </w:tcPr>
          <w:p w14:paraId="60F238DD" w14:textId="6449E280" w:rsidR="00860060" w:rsidRPr="00E65D93" w:rsidRDefault="00D4526D" w:rsidP="004007E7">
            <w:pPr>
              <w:rPr>
                <w:rFonts w:ascii="Arial" w:hAnsi="Arial" w:cs="Arial"/>
                <w:sz w:val="18"/>
                <w:lang w:eastAsia="zh-CN"/>
              </w:rPr>
            </w:pPr>
            <w:r w:rsidRPr="00E65D93">
              <w:rPr>
                <w:rFonts w:ascii="Arial" w:hAnsi="Arial" w:cs="Arial"/>
                <w:sz w:val="18"/>
                <w:lang w:eastAsia="zh-CN"/>
              </w:rPr>
              <w:t>Plan</w:t>
            </w:r>
          </w:p>
        </w:tc>
        <w:tc>
          <w:tcPr>
            <w:tcW w:w="4568" w:type="dxa"/>
            <w:shd w:val="clear" w:color="auto" w:fill="DBE5F1" w:themeFill="accent1" w:themeFillTint="33"/>
          </w:tcPr>
          <w:p w14:paraId="42F20541" w14:textId="419CC04B" w:rsidR="00860060" w:rsidRPr="00E65D93" w:rsidRDefault="00860060" w:rsidP="004007E7">
            <w:pPr>
              <w:rPr>
                <w:rFonts w:ascii="Arial" w:hAnsi="Arial" w:cs="Arial"/>
                <w:sz w:val="18"/>
                <w:lang w:eastAsia="zh-CN"/>
              </w:rPr>
            </w:pPr>
            <w:r w:rsidRPr="00E65D93">
              <w:rPr>
                <w:rFonts w:ascii="Arial" w:hAnsi="Arial" w:cs="Arial"/>
                <w:sz w:val="18"/>
                <w:lang w:eastAsia="zh-CN"/>
              </w:rPr>
              <w:t>Outcome</w:t>
            </w:r>
          </w:p>
        </w:tc>
      </w:tr>
      <w:tr w:rsidR="00860060" w:rsidRPr="00816A59" w14:paraId="64FF4DEC" w14:textId="59C06E72" w:rsidTr="001B1885">
        <w:tc>
          <w:tcPr>
            <w:tcW w:w="3794" w:type="dxa"/>
          </w:tcPr>
          <w:p w14:paraId="0C24B1AB" w14:textId="450C1C93" w:rsidR="00860060" w:rsidRPr="00E65D93" w:rsidRDefault="004B79B0" w:rsidP="004007E7">
            <w:pPr>
              <w:rPr>
                <w:rFonts w:ascii="Arial" w:hAnsi="Arial" w:cs="Arial"/>
                <w:sz w:val="18"/>
                <w:lang w:eastAsia="zh-CN"/>
              </w:rPr>
            </w:pPr>
            <w:r w:rsidRPr="00E65D93">
              <w:rPr>
                <w:rFonts w:ascii="Arial" w:hAnsi="Arial" w:cs="Arial"/>
                <w:sz w:val="18"/>
                <w:lang w:eastAsia="zh-CN"/>
              </w:rPr>
              <w:t>RAN#72</w:t>
            </w:r>
          </w:p>
          <w:p w14:paraId="72F7A5FD" w14:textId="61302F5B" w:rsidR="00223586" w:rsidRPr="00E65D93" w:rsidRDefault="00746934" w:rsidP="004007E7">
            <w:pPr>
              <w:rPr>
                <w:rFonts w:ascii="Arial" w:hAnsi="Arial" w:cs="Arial"/>
                <w:i/>
                <w:sz w:val="18"/>
                <w:lang w:eastAsia="zh-CN"/>
              </w:rPr>
            </w:pPr>
            <w:r w:rsidRPr="00E65D93">
              <w:rPr>
                <w:rFonts w:ascii="Arial" w:hAnsi="Arial" w:cs="Arial"/>
                <w:i/>
                <w:sz w:val="18"/>
                <w:lang w:eastAsia="zh-CN"/>
              </w:rPr>
              <w:t>13</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-16</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June, 2016</w:t>
            </w:r>
          </w:p>
          <w:p w14:paraId="15D41E6D" w14:textId="4C8C80E2" w:rsidR="00F31E77" w:rsidRPr="00E65D93" w:rsidRDefault="00746934" w:rsidP="004007E7">
            <w:pPr>
              <w:rPr>
                <w:rFonts w:ascii="Arial" w:hAnsi="Arial" w:cs="Arial"/>
                <w:i/>
                <w:sz w:val="18"/>
                <w:lang w:eastAsia="zh-CN"/>
              </w:rPr>
            </w:pPr>
            <w:r w:rsidRPr="00E65D93">
              <w:rPr>
                <w:rFonts w:ascii="Arial" w:hAnsi="Arial" w:cs="Arial"/>
                <w:i/>
                <w:sz w:val="18"/>
                <w:lang w:eastAsia="zh-CN"/>
              </w:rPr>
              <w:t>Busan, South Korea</w:t>
            </w:r>
          </w:p>
        </w:tc>
        <w:tc>
          <w:tcPr>
            <w:tcW w:w="5812" w:type="dxa"/>
          </w:tcPr>
          <w:p w14:paraId="059FF825" w14:textId="58A3AF59" w:rsidR="00327A5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Approval of work item</w:t>
            </w:r>
          </w:p>
        </w:tc>
        <w:tc>
          <w:tcPr>
            <w:tcW w:w="4568" w:type="dxa"/>
          </w:tcPr>
          <w:p w14:paraId="449C4644" w14:textId="415CB0BA"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Work Item approved including an initial study phase with objectives to: </w:t>
            </w:r>
            <w:r w:rsidRPr="00E65D93">
              <w:rPr>
                <w:rFonts w:ascii="Arial" w:hAnsi="Arial" w:cs="Arial"/>
                <w:sz w:val="18"/>
                <w:lang w:eastAsia="zh-CN"/>
              </w:rPr>
              <w:tab/>
            </w:r>
          </w:p>
          <w:p w14:paraId="544F35D5" w14:textId="77777777" w:rsidR="00746934" w:rsidRPr="00E65D93" w:rsidRDefault="00746934" w:rsidP="00746934">
            <w:pPr>
              <w:rPr>
                <w:rFonts w:ascii="Arial" w:hAnsi="Arial" w:cs="Arial"/>
                <w:sz w:val="18"/>
                <w:lang w:eastAsia="zh-CN"/>
              </w:rPr>
            </w:pPr>
          </w:p>
          <w:p w14:paraId="5AFBC55C" w14:textId="3A406AD5" w:rsidR="00746934" w:rsidRPr="00E65D93" w:rsidRDefault="00746934" w:rsidP="00746934">
            <w:pPr>
              <w:rPr>
                <w:rFonts w:ascii="Arial" w:hAnsi="Arial" w:cs="Arial"/>
                <w:sz w:val="18"/>
                <w:lang w:eastAsia="zh-CN"/>
              </w:rPr>
            </w:pPr>
            <w:r w:rsidRPr="00E65D93">
              <w:rPr>
                <w:rFonts w:ascii="Arial" w:hAnsi="Arial" w:cs="Arial"/>
                <w:sz w:val="18"/>
                <w:lang w:eastAsia="zh-CN"/>
              </w:rPr>
              <w:t>study the performance of proposed positioning enhancements, including:</w:t>
            </w:r>
          </w:p>
          <w:p w14:paraId="4C5EEC0B" w14:textId="77777777" w:rsidR="00746934" w:rsidRPr="00E65D93" w:rsidRDefault="00746934" w:rsidP="00746934">
            <w:pPr>
              <w:rPr>
                <w:rFonts w:ascii="Arial" w:hAnsi="Arial" w:cs="Arial"/>
                <w:sz w:val="18"/>
                <w:lang w:eastAsia="zh-CN"/>
              </w:rPr>
            </w:pPr>
          </w:p>
          <w:p w14:paraId="07CF4713" w14:textId="3BDCF01D" w:rsidR="00746934" w:rsidRPr="00E65D93" w:rsidRDefault="00746934" w:rsidP="00746934">
            <w:pPr>
              <w:pStyle w:val="ListParagraph"/>
              <w:numPr>
                <w:ilvl w:val="0"/>
                <w:numId w:val="24"/>
              </w:numPr>
              <w:rPr>
                <w:rFonts w:ascii="Arial" w:hAnsi="Arial" w:cs="Arial"/>
                <w:sz w:val="18"/>
                <w:lang w:eastAsia="zh-CN"/>
              </w:rPr>
            </w:pPr>
            <w:proofErr w:type="gramStart"/>
            <w:r w:rsidRPr="00E65D93">
              <w:rPr>
                <w:rFonts w:ascii="Arial" w:hAnsi="Arial" w:cs="Arial"/>
                <w:sz w:val="18"/>
                <w:lang w:eastAsia="zh-CN"/>
              </w:rPr>
              <w:t>evaluate</w:t>
            </w:r>
            <w:proofErr w:type="gramEnd"/>
            <w:r w:rsidRPr="00E65D93">
              <w:rPr>
                <w:rFonts w:ascii="Arial" w:hAnsi="Arial" w:cs="Arial"/>
                <w:sz w:val="18"/>
                <w:lang w:eastAsia="zh-CN"/>
              </w:rPr>
              <w:t xml:space="preserve"> the accuracy of proposed positioning enhancements such as TA </w:t>
            </w:r>
            <w:proofErr w:type="spellStart"/>
            <w:r w:rsidRPr="00E65D93">
              <w:rPr>
                <w:rFonts w:ascii="Arial" w:hAnsi="Arial" w:cs="Arial"/>
                <w:sz w:val="18"/>
                <w:lang w:eastAsia="zh-CN"/>
              </w:rPr>
              <w:t>multilateration</w:t>
            </w:r>
            <w:proofErr w:type="spellEnd"/>
            <w:r w:rsidRPr="00E65D93">
              <w:rPr>
                <w:rFonts w:ascii="Arial" w:hAnsi="Arial" w:cs="Arial"/>
                <w:sz w:val="18"/>
                <w:lang w:eastAsia="zh-CN"/>
              </w:rPr>
              <w:t>, with and without tighter assessment of timing by MS, and compare with existing positioning methods with the same hardware support as for the proposed enhancement.</w:t>
            </w:r>
          </w:p>
          <w:p w14:paraId="35E6568E" w14:textId="4BA61916"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procedures and </w:t>
            </w:r>
            <w:proofErr w:type="spellStart"/>
            <w:r w:rsidRPr="00E65D93">
              <w:rPr>
                <w:rFonts w:ascii="Arial" w:hAnsi="Arial" w:cs="Arial"/>
                <w:sz w:val="18"/>
                <w:lang w:eastAsia="zh-CN"/>
              </w:rPr>
              <w:t>signalling</w:t>
            </w:r>
            <w:proofErr w:type="spellEnd"/>
            <w:r w:rsidRPr="00E65D93">
              <w:rPr>
                <w:rFonts w:ascii="Arial" w:hAnsi="Arial" w:cs="Arial"/>
                <w:sz w:val="18"/>
                <w:lang w:eastAsia="zh-CN"/>
              </w:rPr>
              <w:t xml:space="preserve"> for the proposed positioning enhancements</w:t>
            </w:r>
          </w:p>
          <w:p w14:paraId="4659F177" w14:textId="31254A4D" w:rsidR="005A7DAE" w:rsidRPr="00E65D93" w:rsidRDefault="00746934" w:rsidP="004B79B0">
            <w:pPr>
              <w:pStyle w:val="ListParagraph"/>
              <w:numPr>
                <w:ilvl w:val="0"/>
                <w:numId w:val="24"/>
              </w:numPr>
              <w:rPr>
                <w:rFonts w:ascii="Arial" w:hAnsi="Arial" w:cs="Arial"/>
                <w:sz w:val="18"/>
                <w:lang w:eastAsia="zh-CN"/>
              </w:rPr>
            </w:pPr>
            <w:proofErr w:type="gramStart"/>
            <w:r w:rsidRPr="00E65D93">
              <w:rPr>
                <w:rFonts w:ascii="Arial" w:hAnsi="Arial" w:cs="Arial"/>
                <w:sz w:val="18"/>
                <w:lang w:eastAsia="zh-CN"/>
              </w:rPr>
              <w:t>evaluate</w:t>
            </w:r>
            <w:proofErr w:type="gramEnd"/>
            <w:r w:rsidRPr="00E65D93">
              <w:rPr>
                <w:rFonts w:ascii="Arial" w:hAnsi="Arial" w:cs="Arial"/>
                <w:sz w:val="18"/>
                <w:lang w:eastAsia="zh-CN"/>
              </w:rPr>
              <w:t xml:space="preserve"> suitability of the proposed positioning enhancements for EC-GSM-</w:t>
            </w:r>
            <w:proofErr w:type="spellStart"/>
            <w:r w:rsidRPr="00E65D93">
              <w:rPr>
                <w:rFonts w:ascii="Arial" w:hAnsi="Arial" w:cs="Arial"/>
                <w:sz w:val="18"/>
                <w:lang w:eastAsia="zh-CN"/>
              </w:rPr>
              <w:t>IoT</w:t>
            </w:r>
            <w:proofErr w:type="spellEnd"/>
            <w:r w:rsidRPr="00E65D93">
              <w:rPr>
                <w:rFonts w:ascii="Arial" w:hAnsi="Arial" w:cs="Arial"/>
                <w:sz w:val="18"/>
                <w:lang w:eastAsia="zh-CN"/>
              </w:rPr>
              <w:t>, including impacts on MS complexity and power consumption.</w:t>
            </w:r>
          </w:p>
        </w:tc>
      </w:tr>
      <w:tr w:rsidR="00EF1556" w:rsidRPr="00816A59" w14:paraId="783B20E2" w14:textId="77777777" w:rsidTr="001B1885">
        <w:tc>
          <w:tcPr>
            <w:tcW w:w="3794" w:type="dxa"/>
          </w:tcPr>
          <w:p w14:paraId="4DDC09FA" w14:textId="51DF50F6" w:rsidR="00746934" w:rsidRPr="00E65D93" w:rsidRDefault="00746934" w:rsidP="00746934">
            <w:pPr>
              <w:rPr>
                <w:rFonts w:ascii="Arial" w:hAnsi="Arial" w:cs="Arial"/>
                <w:sz w:val="18"/>
                <w:lang w:eastAsia="zh-CN"/>
              </w:rPr>
            </w:pPr>
            <w:r w:rsidRPr="00E65D93">
              <w:rPr>
                <w:rFonts w:ascii="Arial" w:hAnsi="Arial" w:cs="Arial"/>
                <w:sz w:val="18"/>
                <w:lang w:eastAsia="zh-CN"/>
              </w:rPr>
              <w:t>RAN6#1</w:t>
            </w:r>
          </w:p>
          <w:p w14:paraId="0D779357" w14:textId="59F2A15A" w:rsidR="00746934" w:rsidRPr="00E65D93" w:rsidRDefault="00746934" w:rsidP="00746934">
            <w:pPr>
              <w:rPr>
                <w:rFonts w:ascii="Arial" w:hAnsi="Arial" w:cs="Arial"/>
                <w:i/>
                <w:sz w:val="18"/>
                <w:lang w:eastAsia="zh-CN"/>
              </w:rPr>
            </w:pPr>
            <w:r w:rsidRPr="00E65D93">
              <w:rPr>
                <w:rFonts w:ascii="Arial" w:hAnsi="Arial" w:cs="Arial"/>
                <w:i/>
                <w:sz w:val="18"/>
                <w:lang w:eastAsia="zh-CN"/>
              </w:rPr>
              <w:t>22</w:t>
            </w:r>
            <w:r w:rsidRPr="00E65D93">
              <w:rPr>
                <w:rFonts w:ascii="Arial" w:hAnsi="Arial" w:cs="Arial"/>
                <w:i/>
                <w:sz w:val="18"/>
                <w:vertAlign w:val="superscript"/>
                <w:lang w:eastAsia="zh-CN"/>
              </w:rPr>
              <w:t>nd</w:t>
            </w:r>
            <w:r w:rsidRPr="00E65D93">
              <w:rPr>
                <w:rFonts w:ascii="Arial" w:hAnsi="Arial" w:cs="Arial"/>
                <w:i/>
                <w:sz w:val="18"/>
                <w:lang w:eastAsia="zh-CN"/>
              </w:rPr>
              <w:t xml:space="preserve"> – 26</w:t>
            </w:r>
            <w:r w:rsidRPr="00E65D93">
              <w:rPr>
                <w:rFonts w:ascii="Arial" w:hAnsi="Arial" w:cs="Arial"/>
                <w:i/>
                <w:sz w:val="18"/>
                <w:vertAlign w:val="superscript"/>
                <w:lang w:eastAsia="zh-CN"/>
              </w:rPr>
              <w:t>th</w:t>
            </w:r>
            <w:r w:rsidRPr="00E65D93">
              <w:rPr>
                <w:rFonts w:ascii="Arial" w:hAnsi="Arial" w:cs="Arial"/>
                <w:i/>
                <w:sz w:val="18"/>
                <w:lang w:eastAsia="zh-CN"/>
              </w:rPr>
              <w:t xml:space="preserve"> Aug, 2016</w:t>
            </w:r>
          </w:p>
          <w:p w14:paraId="21ED0F0D" w14:textId="5CD08D35" w:rsidR="007118C9" w:rsidRPr="00E65D93" w:rsidRDefault="00746934" w:rsidP="00746934">
            <w:pPr>
              <w:rPr>
                <w:rFonts w:ascii="Arial" w:hAnsi="Arial" w:cs="Arial"/>
                <w:sz w:val="18"/>
                <w:lang w:eastAsia="zh-CN"/>
              </w:rPr>
            </w:pPr>
            <w:r w:rsidRPr="00E65D93">
              <w:rPr>
                <w:rFonts w:ascii="Arial" w:hAnsi="Arial" w:cs="Arial"/>
                <w:i/>
                <w:sz w:val="18"/>
                <w:lang w:eastAsia="zh-CN"/>
              </w:rPr>
              <w:t>Gothenburg, Sweden</w:t>
            </w:r>
          </w:p>
        </w:tc>
        <w:tc>
          <w:tcPr>
            <w:tcW w:w="5812" w:type="dxa"/>
          </w:tcPr>
          <w:p w14:paraId="1E6738BF" w14:textId="2F49E22C" w:rsidR="00C17E7C" w:rsidRPr="00E65D93" w:rsidRDefault="004B79B0" w:rsidP="004B79B0">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Complete initial study phase including identification of candidate positioning enhancements for further specification work. </w:t>
            </w:r>
          </w:p>
        </w:tc>
        <w:tc>
          <w:tcPr>
            <w:tcW w:w="4568" w:type="dxa"/>
          </w:tcPr>
          <w:p w14:paraId="536D1474" w14:textId="77777777" w:rsidR="001C45EA" w:rsidRPr="00E65D93" w:rsidRDefault="001C45EA" w:rsidP="001C45EA">
            <w:pPr>
              <w:rPr>
                <w:rFonts w:ascii="Arial" w:hAnsi="Arial" w:cs="Arial"/>
                <w:sz w:val="18"/>
                <w:szCs w:val="18"/>
                <w:lang w:eastAsia="zh-CN"/>
              </w:rPr>
            </w:pPr>
            <w:r w:rsidRPr="00E65D93">
              <w:rPr>
                <w:rFonts w:ascii="Arial" w:hAnsi="Arial" w:cs="Arial"/>
                <w:sz w:val="18"/>
                <w:szCs w:val="18"/>
                <w:lang w:eastAsia="zh-CN"/>
              </w:rPr>
              <w:t xml:space="preserve">At the closing of RAN6#1 meeting the following conclusions with respect to the initial study phase objectives were reached:  </w:t>
            </w:r>
          </w:p>
          <w:p w14:paraId="1AB68647"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To continue with specification work of the Timing </w:t>
            </w:r>
            <w:r w:rsidRPr="00E65D93">
              <w:rPr>
                <w:rFonts w:ascii="Arial" w:hAnsi="Arial" w:cs="Arial"/>
                <w:sz w:val="18"/>
                <w:szCs w:val="18"/>
                <w:lang w:eastAsia="zh-CN"/>
              </w:rPr>
              <w:lastRenderedPageBreak/>
              <w:t>Advance (TA) Multilateration method as simulations have shown that the TA Multilateration method provide considerable accuracy gains over the Cell ID+TA method (</w:t>
            </w:r>
            <w:r w:rsidRPr="00E65D93">
              <w:rPr>
                <w:rFonts w:ascii="Arial" w:hAnsi="Arial" w:cs="Arial"/>
                <w:sz w:val="18"/>
                <w:szCs w:val="18"/>
                <w:lang w:eastAsia="ja-JP"/>
              </w:rPr>
              <w:t>existing positioning method with the same hardware support</w:t>
            </w:r>
            <w:r w:rsidRPr="00E65D93">
              <w:rPr>
                <w:rFonts w:ascii="Arial" w:hAnsi="Arial" w:cs="Arial"/>
                <w:sz w:val="18"/>
                <w:szCs w:val="18"/>
                <w:lang w:eastAsia="zh-CN"/>
              </w:rPr>
              <w:t>), even without tightening the current MS synchronization requirement. A targeted 100 m accuracy was shown to be reached by the Cell ID+TA method in 6% of positioning attempts, while for TA Multilateration between 20-40% (depending on number of cells used for positioning).</w:t>
            </w:r>
          </w:p>
          <w:p w14:paraId="674A06FD"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Further positioning accuracy improvements (60-95% @ 100m) have been shown by simulations if a tighter assessment of timing by MS, together with similar synchronization accuracy at the base station. </w:t>
            </w:r>
          </w:p>
          <w:p w14:paraId="1DFB16C4" w14:textId="31519894"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Without RAN signaling optimizations the energy consumption of a positioning procedure has been found acceptable, comparing roughly to a CC1 </w:t>
            </w:r>
            <w:proofErr w:type="gramStart"/>
            <w:r w:rsidRPr="00E65D93">
              <w:rPr>
                <w:rFonts w:ascii="Arial" w:hAnsi="Arial" w:cs="Arial"/>
                <w:sz w:val="18"/>
                <w:szCs w:val="18"/>
                <w:lang w:eastAsia="zh-CN"/>
              </w:rPr>
              <w:t>mobile  report</w:t>
            </w:r>
            <w:proofErr w:type="gramEnd"/>
            <w:r w:rsidRPr="00E65D93">
              <w:rPr>
                <w:rFonts w:ascii="Arial" w:hAnsi="Arial" w:cs="Arial"/>
                <w:sz w:val="18"/>
                <w:szCs w:val="18"/>
                <w:lang w:eastAsia="zh-CN"/>
              </w:rPr>
              <w:t xml:space="preserve"> of 400 bytes. If also RAN signaling optimizations are considered the energy consumption has been shown to be lowered by </w:t>
            </w:r>
            <w:r w:rsidR="006A2780">
              <w:rPr>
                <w:rFonts w:ascii="Arial" w:hAnsi="Arial" w:cs="Arial"/>
                <w:sz w:val="18"/>
                <w:szCs w:val="18"/>
                <w:lang w:eastAsia="zh-CN"/>
              </w:rPr>
              <w:t>5</w:t>
            </w:r>
            <w:r w:rsidRPr="00E65D93">
              <w:rPr>
                <w:rFonts w:ascii="Arial" w:hAnsi="Arial" w:cs="Arial"/>
                <w:sz w:val="18"/>
                <w:szCs w:val="18"/>
                <w:lang w:eastAsia="zh-CN"/>
              </w:rPr>
              <w:t>0%.</w:t>
            </w:r>
          </w:p>
          <w:p w14:paraId="44A52489" w14:textId="77777777" w:rsidR="001C45EA" w:rsidRPr="00E65D93" w:rsidRDefault="001C45EA" w:rsidP="001C45EA">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consider Hybrid TA/OTD Multilateration for possible specification work as analytical evaluations of the Hybrid TA/OTD Multilateration method has shown that the positioning error will increase with a factor  &lt;2, compared to the TA Multilateration method, while at the same time providing energy efficiency gains. </w:t>
            </w:r>
          </w:p>
          <w:p w14:paraId="78F8B4C0" w14:textId="4A119A69" w:rsidR="00DF3370" w:rsidRPr="006A2780" w:rsidRDefault="001C45EA" w:rsidP="00321D58">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further investigate MS complexity impacts and tightening of MS synchronization requirement. </w:t>
            </w:r>
          </w:p>
        </w:tc>
      </w:tr>
      <w:tr w:rsidR="004B79B0" w:rsidRPr="00E65D93" w14:paraId="7036F9A5" w14:textId="77777777" w:rsidTr="001B1885">
        <w:tc>
          <w:tcPr>
            <w:tcW w:w="3794" w:type="dxa"/>
          </w:tcPr>
          <w:p w14:paraId="0AED555E" w14:textId="2BC6DA3D" w:rsidR="004B79B0" w:rsidRPr="00E65D93" w:rsidRDefault="004B79B0" w:rsidP="004B79B0">
            <w:pPr>
              <w:rPr>
                <w:rFonts w:ascii="Arial" w:hAnsi="Arial" w:cs="Arial"/>
                <w:sz w:val="18"/>
                <w:lang w:eastAsia="zh-CN"/>
              </w:rPr>
            </w:pPr>
            <w:r w:rsidRPr="00E65D93">
              <w:rPr>
                <w:rFonts w:ascii="Arial" w:hAnsi="Arial" w:cs="Arial"/>
                <w:sz w:val="18"/>
                <w:lang w:eastAsia="zh-CN"/>
              </w:rPr>
              <w:lastRenderedPageBreak/>
              <w:t>RAN#73</w:t>
            </w:r>
          </w:p>
          <w:p w14:paraId="4DF0A827" w14:textId="6E71F6B2" w:rsidR="004B79B0" w:rsidRPr="00E65D93" w:rsidRDefault="004B79B0" w:rsidP="004B79B0">
            <w:pPr>
              <w:rPr>
                <w:rFonts w:ascii="Arial" w:hAnsi="Arial" w:cs="Arial"/>
                <w:i/>
                <w:sz w:val="18"/>
                <w:lang w:eastAsia="zh-CN"/>
              </w:rPr>
            </w:pPr>
            <w:r w:rsidRPr="00E65D93">
              <w:rPr>
                <w:rFonts w:ascii="Arial" w:hAnsi="Arial" w:cs="Arial"/>
                <w:i/>
                <w:sz w:val="18"/>
                <w:lang w:eastAsia="zh-CN"/>
              </w:rPr>
              <w:t>19</w:t>
            </w:r>
            <w:r w:rsidRPr="00E65D93">
              <w:rPr>
                <w:rFonts w:ascii="Arial" w:hAnsi="Arial" w:cs="Arial"/>
                <w:i/>
                <w:sz w:val="18"/>
                <w:vertAlign w:val="superscript"/>
                <w:lang w:eastAsia="zh-CN"/>
              </w:rPr>
              <w:t>th</w:t>
            </w:r>
            <w:r w:rsidRPr="00E65D93">
              <w:rPr>
                <w:rFonts w:ascii="Arial" w:hAnsi="Arial" w:cs="Arial"/>
                <w:i/>
                <w:sz w:val="18"/>
                <w:lang w:eastAsia="zh-CN"/>
              </w:rPr>
              <w:t xml:space="preserve"> -22</w:t>
            </w:r>
            <w:r w:rsidRPr="00E65D93">
              <w:rPr>
                <w:rFonts w:ascii="Arial" w:hAnsi="Arial" w:cs="Arial"/>
                <w:i/>
                <w:sz w:val="18"/>
                <w:vertAlign w:val="superscript"/>
                <w:lang w:eastAsia="zh-CN"/>
              </w:rPr>
              <w:t>nd</w:t>
            </w:r>
            <w:r w:rsidRPr="00E65D93">
              <w:rPr>
                <w:rFonts w:ascii="Arial" w:hAnsi="Arial" w:cs="Arial"/>
                <w:i/>
                <w:sz w:val="18"/>
                <w:lang w:eastAsia="zh-CN"/>
              </w:rPr>
              <w:t xml:space="preserve"> September, 2016</w:t>
            </w:r>
          </w:p>
          <w:p w14:paraId="5B8E8F0A" w14:textId="221E2FC5" w:rsidR="004B79B0" w:rsidRPr="00E65D93" w:rsidRDefault="004B79B0" w:rsidP="004B79B0">
            <w:pPr>
              <w:rPr>
                <w:rFonts w:ascii="Arial" w:hAnsi="Arial" w:cs="Arial"/>
                <w:sz w:val="18"/>
                <w:lang w:eastAsia="zh-CN"/>
              </w:rPr>
            </w:pPr>
            <w:r w:rsidRPr="00E65D93">
              <w:rPr>
                <w:rFonts w:ascii="Arial" w:hAnsi="Arial" w:cs="Arial"/>
                <w:i/>
                <w:sz w:val="18"/>
                <w:lang w:eastAsia="zh-CN"/>
              </w:rPr>
              <w:t>New Orleans, USA</w:t>
            </w:r>
          </w:p>
        </w:tc>
        <w:tc>
          <w:tcPr>
            <w:tcW w:w="5812" w:type="dxa"/>
          </w:tcPr>
          <w:p w14:paraId="0712558B" w14:textId="51E8EC32" w:rsidR="004B79B0" w:rsidRPr="00E65D93" w:rsidRDefault="005E3BC4" w:rsidP="00596AE9">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Presentation of status report and approval to continue with specification work.  Initial study phase completed. </w:t>
            </w:r>
          </w:p>
        </w:tc>
        <w:tc>
          <w:tcPr>
            <w:tcW w:w="4568" w:type="dxa"/>
          </w:tcPr>
          <w:p w14:paraId="65685FFA" w14:textId="77777777" w:rsidR="004B79B0" w:rsidRPr="00E65D93" w:rsidRDefault="004B79B0" w:rsidP="008B18C1">
            <w:pPr>
              <w:rPr>
                <w:rFonts w:ascii="Arial" w:hAnsi="Arial" w:cs="Arial"/>
                <w:sz w:val="18"/>
                <w:lang w:eastAsia="zh-CN"/>
              </w:rPr>
            </w:pPr>
          </w:p>
        </w:tc>
      </w:tr>
      <w:tr w:rsidR="00860060" w:rsidRPr="00E65D93" w14:paraId="07764275" w14:textId="03914B36" w:rsidTr="001B1885">
        <w:tc>
          <w:tcPr>
            <w:tcW w:w="3794" w:type="dxa"/>
          </w:tcPr>
          <w:p w14:paraId="07D2D3B8" w14:textId="304A7398"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 RAN6#2</w:t>
            </w:r>
          </w:p>
          <w:p w14:paraId="3E10E72D" w14:textId="5E9CB1F2" w:rsidR="00746934" w:rsidRPr="00E65D93" w:rsidRDefault="00DA7B0E" w:rsidP="00746934">
            <w:pPr>
              <w:rPr>
                <w:rFonts w:ascii="Arial" w:hAnsi="Arial" w:cs="Arial"/>
                <w:i/>
                <w:sz w:val="18"/>
                <w:lang w:eastAsia="zh-CN"/>
              </w:rPr>
            </w:pPr>
            <w:r w:rsidRPr="00E65D93">
              <w:rPr>
                <w:rFonts w:ascii="Arial" w:hAnsi="Arial" w:cs="Arial"/>
                <w:i/>
                <w:sz w:val="18"/>
                <w:lang w:eastAsia="zh-CN"/>
              </w:rPr>
              <w:t>14</w:t>
            </w:r>
            <w:r w:rsidR="00746934" w:rsidRPr="00E65D93">
              <w:rPr>
                <w:rFonts w:ascii="Arial" w:hAnsi="Arial" w:cs="Arial"/>
                <w:i/>
                <w:sz w:val="18"/>
                <w:vertAlign w:val="superscript"/>
                <w:lang w:eastAsia="zh-CN"/>
              </w:rPr>
              <w:t>nd</w:t>
            </w:r>
            <w:r w:rsidR="00746934" w:rsidRPr="00E65D93">
              <w:rPr>
                <w:rFonts w:ascii="Arial" w:hAnsi="Arial" w:cs="Arial"/>
                <w:i/>
                <w:sz w:val="18"/>
                <w:lang w:eastAsia="zh-CN"/>
              </w:rPr>
              <w:t xml:space="preserve"> – </w:t>
            </w:r>
            <w:r w:rsidRPr="00E65D93">
              <w:rPr>
                <w:rFonts w:ascii="Arial" w:hAnsi="Arial" w:cs="Arial"/>
                <w:i/>
                <w:sz w:val="18"/>
                <w:lang w:eastAsia="zh-CN"/>
              </w:rPr>
              <w:t>18</w:t>
            </w:r>
            <w:r w:rsidR="00746934" w:rsidRPr="00E65D93">
              <w:rPr>
                <w:rFonts w:ascii="Arial" w:hAnsi="Arial" w:cs="Arial"/>
                <w:i/>
                <w:sz w:val="18"/>
                <w:vertAlign w:val="superscript"/>
                <w:lang w:eastAsia="zh-CN"/>
              </w:rPr>
              <w:t>h</w:t>
            </w:r>
            <w:r w:rsidR="00746934" w:rsidRPr="00E65D93">
              <w:rPr>
                <w:rFonts w:ascii="Arial" w:hAnsi="Arial" w:cs="Arial"/>
                <w:i/>
                <w:sz w:val="18"/>
                <w:lang w:eastAsia="zh-CN"/>
              </w:rPr>
              <w:t xml:space="preserve"> </w:t>
            </w:r>
            <w:r w:rsidRPr="00E65D93">
              <w:rPr>
                <w:rFonts w:ascii="Arial" w:hAnsi="Arial" w:cs="Arial"/>
                <w:i/>
                <w:sz w:val="18"/>
                <w:lang w:eastAsia="zh-CN"/>
              </w:rPr>
              <w:t>Nov</w:t>
            </w:r>
            <w:r w:rsidR="00746934" w:rsidRPr="00E65D93">
              <w:rPr>
                <w:rFonts w:ascii="Arial" w:hAnsi="Arial" w:cs="Arial"/>
                <w:i/>
                <w:sz w:val="18"/>
                <w:lang w:eastAsia="zh-CN"/>
              </w:rPr>
              <w:t>, 2016</w:t>
            </w:r>
          </w:p>
          <w:p w14:paraId="075AB33F" w14:textId="099063AD" w:rsidR="00F31E77" w:rsidRPr="00E65D93" w:rsidRDefault="004B79B0" w:rsidP="00746934">
            <w:pPr>
              <w:rPr>
                <w:rFonts w:ascii="Arial" w:hAnsi="Arial" w:cs="Arial"/>
                <w:i/>
                <w:sz w:val="18"/>
                <w:lang w:val="en-GB" w:eastAsia="zh-CN"/>
              </w:rPr>
            </w:pPr>
            <w:r w:rsidRPr="00E65D93">
              <w:rPr>
                <w:rFonts w:ascii="Arial" w:hAnsi="Arial" w:cs="Arial"/>
                <w:i/>
                <w:sz w:val="18"/>
                <w:lang w:eastAsia="zh-CN"/>
              </w:rPr>
              <w:t>Reno</w:t>
            </w:r>
            <w:r w:rsidR="00746934" w:rsidRPr="00E65D93">
              <w:rPr>
                <w:rFonts w:ascii="Arial" w:hAnsi="Arial" w:cs="Arial"/>
                <w:i/>
                <w:sz w:val="18"/>
                <w:lang w:eastAsia="zh-CN"/>
              </w:rPr>
              <w:t xml:space="preserve">, </w:t>
            </w:r>
            <w:r w:rsidRPr="00E65D93">
              <w:rPr>
                <w:rFonts w:ascii="Arial" w:hAnsi="Arial" w:cs="Arial"/>
                <w:i/>
                <w:sz w:val="18"/>
                <w:lang w:eastAsia="zh-CN"/>
              </w:rPr>
              <w:t>USA</w:t>
            </w:r>
          </w:p>
        </w:tc>
        <w:tc>
          <w:tcPr>
            <w:tcW w:w="5812" w:type="dxa"/>
          </w:tcPr>
          <w:p w14:paraId="3FA21A17" w14:textId="0CBEF55A" w:rsidR="000F2C52" w:rsidRPr="00E65D93" w:rsidRDefault="000F2C52" w:rsidP="00BA7928">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Candidate solution(s) selected for </w:t>
            </w:r>
            <w:r w:rsidR="005E3BC4" w:rsidRPr="00E65D93">
              <w:rPr>
                <w:rFonts w:ascii="Arial" w:hAnsi="Arial" w:cs="Arial"/>
                <w:sz w:val="18"/>
                <w:lang w:eastAsia="zh-CN"/>
              </w:rPr>
              <w:t>further</w:t>
            </w:r>
            <w:r w:rsidRPr="00E65D93">
              <w:rPr>
                <w:rFonts w:ascii="Arial" w:hAnsi="Arial" w:cs="Arial"/>
                <w:sz w:val="18"/>
                <w:lang w:eastAsia="zh-CN"/>
              </w:rPr>
              <w:t xml:space="preserve"> specification work</w:t>
            </w:r>
            <w:r w:rsidR="00A61E34" w:rsidRPr="00E65D93">
              <w:rPr>
                <w:rFonts w:ascii="Arial" w:hAnsi="Arial" w:cs="Arial"/>
                <w:sz w:val="18"/>
                <w:lang w:eastAsia="zh-CN"/>
              </w:rPr>
              <w:t>.</w:t>
            </w:r>
          </w:p>
          <w:p w14:paraId="1393B992" w14:textId="0EFFF5B4" w:rsidR="00A61E34" w:rsidRPr="00E65D93" w:rsidRDefault="00A61E34" w:rsidP="00BA7928">
            <w:pPr>
              <w:pStyle w:val="ListParagraph"/>
              <w:numPr>
                <w:ilvl w:val="0"/>
                <w:numId w:val="24"/>
              </w:numPr>
              <w:rPr>
                <w:rFonts w:ascii="Arial" w:hAnsi="Arial" w:cs="Arial"/>
                <w:sz w:val="18"/>
                <w:lang w:eastAsia="zh-CN"/>
              </w:rPr>
            </w:pPr>
            <w:r w:rsidRPr="00E65D93">
              <w:rPr>
                <w:rFonts w:ascii="Arial" w:hAnsi="Arial" w:cs="Arial"/>
                <w:sz w:val="18"/>
                <w:lang w:eastAsia="zh-CN"/>
              </w:rPr>
              <w:t>Agreement on stage 2 CRs.</w:t>
            </w:r>
          </w:p>
          <w:p w14:paraId="3D9B3CBF" w14:textId="0D1ABE2B" w:rsidR="00860060" w:rsidRPr="00E65D93" w:rsidRDefault="00860060" w:rsidP="005E3BC4">
            <w:pPr>
              <w:pStyle w:val="ListParagraph"/>
              <w:ind w:left="360"/>
              <w:rPr>
                <w:rFonts w:ascii="Arial" w:hAnsi="Arial" w:cs="Arial"/>
                <w:sz w:val="18"/>
                <w:lang w:eastAsia="zh-CN"/>
              </w:rPr>
            </w:pPr>
          </w:p>
        </w:tc>
        <w:tc>
          <w:tcPr>
            <w:tcW w:w="4568" w:type="dxa"/>
          </w:tcPr>
          <w:p w14:paraId="77FEF616" w14:textId="6242328B" w:rsidR="0059512D" w:rsidRPr="00E65D93" w:rsidRDefault="0059512D" w:rsidP="005E3BC4">
            <w:pPr>
              <w:pStyle w:val="ListParagraph"/>
              <w:ind w:left="360"/>
              <w:rPr>
                <w:rFonts w:ascii="Arial" w:hAnsi="Arial" w:cs="Arial"/>
                <w:sz w:val="18"/>
                <w:lang w:eastAsia="zh-CN"/>
              </w:rPr>
            </w:pPr>
          </w:p>
        </w:tc>
      </w:tr>
      <w:tr w:rsidR="00626D2C" w:rsidRPr="00816A59" w14:paraId="3E6CB7E9" w14:textId="77777777" w:rsidTr="001B1885">
        <w:tc>
          <w:tcPr>
            <w:tcW w:w="3794" w:type="dxa"/>
          </w:tcPr>
          <w:p w14:paraId="64110A09" w14:textId="2542CEB0" w:rsidR="005E3BC4" w:rsidRPr="00E65D93" w:rsidRDefault="005E3BC4" w:rsidP="005E3BC4">
            <w:pPr>
              <w:rPr>
                <w:rFonts w:ascii="Arial" w:hAnsi="Arial" w:cs="Arial"/>
                <w:sz w:val="18"/>
                <w:lang w:eastAsia="zh-CN"/>
              </w:rPr>
            </w:pPr>
            <w:r w:rsidRPr="00E65D93">
              <w:rPr>
                <w:rFonts w:ascii="Arial" w:hAnsi="Arial" w:cs="Arial"/>
                <w:sz w:val="18"/>
                <w:lang w:eastAsia="zh-CN"/>
              </w:rPr>
              <w:lastRenderedPageBreak/>
              <w:t>RAN#74</w:t>
            </w:r>
          </w:p>
          <w:p w14:paraId="7CBAEE6E" w14:textId="03C19975" w:rsidR="005E3BC4" w:rsidRPr="00E65D93" w:rsidRDefault="005E3BC4" w:rsidP="005E3BC4">
            <w:pPr>
              <w:rPr>
                <w:rFonts w:ascii="Arial" w:hAnsi="Arial" w:cs="Arial"/>
                <w:i/>
                <w:sz w:val="18"/>
                <w:lang w:eastAsia="zh-CN"/>
              </w:rPr>
            </w:pPr>
            <w:r w:rsidRPr="00E65D93">
              <w:rPr>
                <w:rFonts w:ascii="Arial" w:hAnsi="Arial" w:cs="Arial"/>
                <w:i/>
                <w:sz w:val="18"/>
                <w:lang w:eastAsia="zh-CN"/>
              </w:rPr>
              <w:t>5</w:t>
            </w:r>
            <w:r w:rsidRPr="00E65D93">
              <w:rPr>
                <w:rFonts w:ascii="Arial" w:hAnsi="Arial" w:cs="Arial"/>
                <w:i/>
                <w:sz w:val="18"/>
                <w:vertAlign w:val="superscript"/>
                <w:lang w:eastAsia="zh-CN"/>
              </w:rPr>
              <w:t>th</w:t>
            </w:r>
            <w:r w:rsidRPr="00E65D93">
              <w:rPr>
                <w:rFonts w:ascii="Arial" w:hAnsi="Arial" w:cs="Arial"/>
                <w:i/>
                <w:sz w:val="18"/>
                <w:lang w:eastAsia="zh-CN"/>
              </w:rPr>
              <w:t xml:space="preserve"> -8</w:t>
            </w:r>
            <w:r w:rsidRPr="00E65D93">
              <w:rPr>
                <w:rFonts w:ascii="Arial" w:hAnsi="Arial" w:cs="Arial"/>
                <w:i/>
                <w:sz w:val="18"/>
                <w:vertAlign w:val="superscript"/>
                <w:lang w:eastAsia="zh-CN"/>
              </w:rPr>
              <w:t>thd</w:t>
            </w:r>
            <w:r w:rsidRPr="00E65D93">
              <w:rPr>
                <w:rFonts w:ascii="Arial" w:hAnsi="Arial" w:cs="Arial"/>
                <w:i/>
                <w:sz w:val="18"/>
                <w:lang w:eastAsia="zh-CN"/>
              </w:rPr>
              <w:t xml:space="preserve"> December, 2016</w:t>
            </w:r>
          </w:p>
          <w:p w14:paraId="668E2D20" w14:textId="71D5CBBC" w:rsidR="00626D2C" w:rsidRPr="00E65D93" w:rsidRDefault="00816A59" w:rsidP="005E3BC4">
            <w:pPr>
              <w:rPr>
                <w:rFonts w:ascii="Arial" w:hAnsi="Arial" w:cs="Arial"/>
                <w:sz w:val="18"/>
                <w:lang w:eastAsia="zh-CN"/>
              </w:rPr>
            </w:pPr>
            <w:r>
              <w:rPr>
                <w:rFonts w:ascii="Arial" w:hAnsi="Arial" w:cs="Arial"/>
                <w:i/>
                <w:sz w:val="18"/>
                <w:lang w:eastAsia="zh-CN"/>
              </w:rPr>
              <w:t>Vienna, Austria</w:t>
            </w:r>
          </w:p>
        </w:tc>
        <w:tc>
          <w:tcPr>
            <w:tcW w:w="5812" w:type="dxa"/>
          </w:tcPr>
          <w:p w14:paraId="77660E7F" w14:textId="2BDB352D" w:rsidR="00287C45" w:rsidRPr="00E65D93" w:rsidRDefault="005E3BC4" w:rsidP="005E3BC4">
            <w:pPr>
              <w:pStyle w:val="ListParagraph"/>
              <w:numPr>
                <w:ilvl w:val="0"/>
                <w:numId w:val="24"/>
              </w:numPr>
              <w:rPr>
                <w:rFonts w:ascii="Arial" w:hAnsi="Arial" w:cs="Arial"/>
                <w:sz w:val="18"/>
                <w:lang w:eastAsia="zh-CN"/>
              </w:rPr>
            </w:pPr>
            <w:r w:rsidRPr="00E65D93">
              <w:rPr>
                <w:rFonts w:ascii="Arial" w:hAnsi="Arial" w:cs="Arial"/>
                <w:sz w:val="18"/>
                <w:lang w:eastAsia="zh-CN"/>
              </w:rPr>
              <w:t>Presentation of status report</w:t>
            </w:r>
            <w:r w:rsidR="00A61E34" w:rsidRPr="00E65D93">
              <w:rPr>
                <w:rFonts w:ascii="Arial" w:hAnsi="Arial" w:cs="Arial"/>
                <w:sz w:val="18"/>
                <w:lang w:eastAsia="zh-CN"/>
              </w:rPr>
              <w:t xml:space="preserve"> and stage 2 CRs approved</w:t>
            </w:r>
          </w:p>
        </w:tc>
        <w:tc>
          <w:tcPr>
            <w:tcW w:w="4568" w:type="dxa"/>
          </w:tcPr>
          <w:p w14:paraId="2147113B" w14:textId="0D2729AF" w:rsidR="00626D2C" w:rsidRPr="00E65D93" w:rsidRDefault="0059512D" w:rsidP="005E3BC4">
            <w:pPr>
              <w:pStyle w:val="ListParagraph"/>
              <w:ind w:left="360"/>
              <w:rPr>
                <w:rFonts w:ascii="Arial" w:hAnsi="Arial" w:cs="Arial"/>
                <w:sz w:val="18"/>
                <w:lang w:eastAsia="zh-CN"/>
              </w:rPr>
            </w:pPr>
            <w:r w:rsidRPr="00E65D93">
              <w:rPr>
                <w:rFonts w:ascii="Arial" w:hAnsi="Arial" w:cs="Arial"/>
                <w:sz w:val="18"/>
                <w:lang w:eastAsia="zh-CN"/>
              </w:rPr>
              <w:t xml:space="preserve"> </w:t>
            </w:r>
          </w:p>
        </w:tc>
      </w:tr>
      <w:tr w:rsidR="00F917CE" w:rsidRPr="00816A59" w14:paraId="35AB4430" w14:textId="77777777" w:rsidTr="001B1885">
        <w:tc>
          <w:tcPr>
            <w:tcW w:w="3794" w:type="dxa"/>
          </w:tcPr>
          <w:p w14:paraId="1548FC0A" w14:textId="40533867" w:rsidR="005E3BC4" w:rsidRPr="00E65D93" w:rsidRDefault="005E3BC4" w:rsidP="005E3BC4">
            <w:pPr>
              <w:rPr>
                <w:rFonts w:ascii="Arial" w:hAnsi="Arial" w:cs="Arial"/>
                <w:sz w:val="18"/>
                <w:lang w:eastAsia="zh-CN"/>
              </w:rPr>
            </w:pPr>
            <w:r w:rsidRPr="00E65D93">
              <w:rPr>
                <w:rFonts w:ascii="Arial" w:hAnsi="Arial" w:cs="Arial"/>
                <w:sz w:val="18"/>
                <w:lang w:eastAsia="zh-CN"/>
              </w:rPr>
              <w:t>RAN6#3</w:t>
            </w:r>
          </w:p>
          <w:p w14:paraId="2BF9CB66" w14:textId="6EF8D03C" w:rsidR="005E3BC4" w:rsidRPr="00E65D93" w:rsidRDefault="00DA7B0E" w:rsidP="005E3BC4">
            <w:pPr>
              <w:rPr>
                <w:rFonts w:ascii="Arial" w:hAnsi="Arial" w:cs="Arial"/>
                <w:i/>
                <w:sz w:val="18"/>
                <w:lang w:eastAsia="zh-CN"/>
              </w:rPr>
            </w:pPr>
            <w:r w:rsidRPr="00E65D93">
              <w:rPr>
                <w:rFonts w:ascii="Arial" w:hAnsi="Arial" w:cs="Arial"/>
                <w:i/>
                <w:sz w:val="18"/>
                <w:lang w:eastAsia="zh-CN"/>
              </w:rPr>
              <w:t>13</w:t>
            </w:r>
            <w:r w:rsidRPr="00E65D93">
              <w:rPr>
                <w:rFonts w:ascii="Arial" w:hAnsi="Arial" w:cs="Arial"/>
                <w:i/>
                <w:sz w:val="18"/>
                <w:vertAlign w:val="superscript"/>
                <w:lang w:eastAsia="zh-CN"/>
              </w:rPr>
              <w:t>th</w:t>
            </w:r>
            <w:r w:rsidR="005E3BC4" w:rsidRPr="00E65D93">
              <w:rPr>
                <w:rFonts w:ascii="Arial" w:hAnsi="Arial" w:cs="Arial"/>
                <w:i/>
                <w:sz w:val="18"/>
                <w:vertAlign w:val="superscript"/>
                <w:lang w:eastAsia="zh-CN"/>
              </w:rPr>
              <w:t>d</w:t>
            </w:r>
            <w:r w:rsidR="005E3BC4" w:rsidRPr="00E65D93">
              <w:rPr>
                <w:rFonts w:ascii="Arial" w:hAnsi="Arial" w:cs="Arial"/>
                <w:i/>
                <w:sz w:val="18"/>
                <w:lang w:eastAsia="zh-CN"/>
              </w:rPr>
              <w:t xml:space="preserve"> – </w:t>
            </w:r>
            <w:r w:rsidRPr="00E65D93">
              <w:rPr>
                <w:rFonts w:ascii="Arial" w:hAnsi="Arial" w:cs="Arial"/>
                <w:i/>
                <w:sz w:val="18"/>
                <w:lang w:eastAsia="zh-CN"/>
              </w:rPr>
              <w:t>17</w:t>
            </w:r>
            <w:r w:rsidR="005E3BC4" w:rsidRPr="00E65D93">
              <w:rPr>
                <w:rFonts w:ascii="Arial" w:hAnsi="Arial" w:cs="Arial"/>
                <w:i/>
                <w:sz w:val="18"/>
                <w:vertAlign w:val="superscript"/>
                <w:lang w:eastAsia="zh-CN"/>
              </w:rPr>
              <w:t>th</w:t>
            </w:r>
            <w:r w:rsidR="005E3BC4" w:rsidRPr="00E65D93">
              <w:rPr>
                <w:rFonts w:ascii="Arial" w:hAnsi="Arial" w:cs="Arial"/>
                <w:i/>
                <w:sz w:val="18"/>
                <w:lang w:eastAsia="zh-CN"/>
              </w:rPr>
              <w:t xml:space="preserve"> </w:t>
            </w:r>
            <w:r w:rsidRPr="00E65D93">
              <w:rPr>
                <w:rFonts w:ascii="Arial" w:hAnsi="Arial" w:cs="Arial"/>
                <w:i/>
                <w:sz w:val="18"/>
                <w:lang w:eastAsia="zh-CN"/>
              </w:rPr>
              <w:t>Feb</w:t>
            </w:r>
            <w:r w:rsidR="005E3BC4" w:rsidRPr="00E65D93">
              <w:rPr>
                <w:rFonts w:ascii="Arial" w:hAnsi="Arial" w:cs="Arial"/>
                <w:i/>
                <w:sz w:val="18"/>
                <w:lang w:eastAsia="zh-CN"/>
              </w:rPr>
              <w:t>, 2017</w:t>
            </w:r>
          </w:p>
          <w:p w14:paraId="30199240" w14:textId="003BB47D" w:rsidR="00F917CE" w:rsidRPr="00E65D93" w:rsidRDefault="005E3BC4" w:rsidP="005E3BC4">
            <w:pPr>
              <w:rPr>
                <w:rFonts w:ascii="Arial" w:hAnsi="Arial" w:cs="Arial"/>
                <w:sz w:val="18"/>
                <w:lang w:eastAsia="zh-CN"/>
              </w:rPr>
            </w:pPr>
            <w:r w:rsidRPr="00E65D93">
              <w:rPr>
                <w:rFonts w:ascii="Arial" w:hAnsi="Arial" w:cs="Arial"/>
                <w:i/>
                <w:sz w:val="18"/>
                <w:lang w:eastAsia="zh-CN"/>
              </w:rPr>
              <w:t>Athens, Greece</w:t>
            </w:r>
          </w:p>
        </w:tc>
        <w:tc>
          <w:tcPr>
            <w:tcW w:w="5812" w:type="dxa"/>
          </w:tcPr>
          <w:p w14:paraId="600C8115" w14:textId="59F94D51" w:rsidR="00F917CE" w:rsidRPr="00E65D93" w:rsidRDefault="0041192C" w:rsidP="009526CD">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Agreement on stage 3 CRs for identified positioning enhancements. </w:t>
            </w:r>
          </w:p>
        </w:tc>
        <w:tc>
          <w:tcPr>
            <w:tcW w:w="4568" w:type="dxa"/>
          </w:tcPr>
          <w:p w14:paraId="5AC0E8AE" w14:textId="3EC925F0" w:rsidR="00F917CE" w:rsidRPr="00E65D93" w:rsidRDefault="00F917CE" w:rsidP="005E3BC4">
            <w:pPr>
              <w:rPr>
                <w:rFonts w:ascii="Arial" w:hAnsi="Arial" w:cs="Arial"/>
                <w:sz w:val="18"/>
                <w:lang w:eastAsia="zh-CN"/>
              </w:rPr>
            </w:pPr>
          </w:p>
        </w:tc>
      </w:tr>
      <w:tr w:rsidR="00F917CE" w:rsidRPr="00E65D93" w14:paraId="6C38FCF0" w14:textId="77777777" w:rsidTr="001B1885">
        <w:tc>
          <w:tcPr>
            <w:tcW w:w="3794" w:type="dxa"/>
          </w:tcPr>
          <w:p w14:paraId="6AA5F6A0" w14:textId="1BB975DF" w:rsidR="005E3BC4" w:rsidRPr="00E65D93" w:rsidRDefault="005E3BC4" w:rsidP="005E3BC4">
            <w:pPr>
              <w:rPr>
                <w:rFonts w:ascii="Arial" w:hAnsi="Arial" w:cs="Arial"/>
                <w:sz w:val="18"/>
                <w:lang w:eastAsia="zh-CN"/>
              </w:rPr>
            </w:pPr>
            <w:r w:rsidRPr="00E65D93">
              <w:rPr>
                <w:rFonts w:ascii="Arial" w:hAnsi="Arial" w:cs="Arial"/>
                <w:sz w:val="18"/>
                <w:lang w:eastAsia="zh-CN"/>
              </w:rPr>
              <w:t>RAN#75</w:t>
            </w:r>
          </w:p>
          <w:p w14:paraId="7BF346DE" w14:textId="4B9D9D7A" w:rsidR="005E3BC4" w:rsidRPr="00E65D93" w:rsidRDefault="005E3BC4" w:rsidP="005E3BC4">
            <w:pPr>
              <w:rPr>
                <w:rFonts w:ascii="Arial" w:hAnsi="Arial" w:cs="Arial"/>
                <w:i/>
                <w:sz w:val="18"/>
                <w:lang w:eastAsia="zh-CN"/>
              </w:rPr>
            </w:pPr>
            <w:r w:rsidRPr="00E65D93">
              <w:rPr>
                <w:rFonts w:ascii="Arial" w:hAnsi="Arial" w:cs="Arial"/>
                <w:i/>
                <w:sz w:val="18"/>
                <w:lang w:eastAsia="zh-CN"/>
              </w:rPr>
              <w:t>6</w:t>
            </w:r>
            <w:r w:rsidRPr="00E65D93">
              <w:rPr>
                <w:rFonts w:ascii="Arial" w:hAnsi="Arial" w:cs="Arial"/>
                <w:i/>
                <w:sz w:val="18"/>
                <w:vertAlign w:val="superscript"/>
                <w:lang w:eastAsia="zh-CN"/>
              </w:rPr>
              <w:t>th</w:t>
            </w:r>
            <w:r w:rsidRPr="00E65D93">
              <w:rPr>
                <w:rFonts w:ascii="Arial" w:hAnsi="Arial" w:cs="Arial"/>
                <w:i/>
                <w:sz w:val="18"/>
                <w:lang w:eastAsia="zh-CN"/>
              </w:rPr>
              <w:t xml:space="preserve"> -9</w:t>
            </w:r>
            <w:r w:rsidRPr="00E65D93">
              <w:rPr>
                <w:rFonts w:ascii="Arial" w:hAnsi="Arial" w:cs="Arial"/>
                <w:i/>
                <w:sz w:val="18"/>
                <w:vertAlign w:val="superscript"/>
                <w:lang w:eastAsia="zh-CN"/>
              </w:rPr>
              <w:t>thd</w:t>
            </w:r>
            <w:r w:rsidRPr="00E65D93">
              <w:rPr>
                <w:rFonts w:ascii="Arial" w:hAnsi="Arial" w:cs="Arial"/>
                <w:i/>
                <w:sz w:val="18"/>
                <w:lang w:eastAsia="zh-CN"/>
              </w:rPr>
              <w:t xml:space="preserve"> March, 2017</w:t>
            </w:r>
          </w:p>
          <w:p w14:paraId="6E7CC9D9" w14:textId="08F33EA3" w:rsidR="00F917CE" w:rsidRPr="00E65D93" w:rsidRDefault="00816A59" w:rsidP="000844C3">
            <w:pPr>
              <w:rPr>
                <w:rFonts w:ascii="Arial" w:hAnsi="Arial" w:cs="Arial"/>
                <w:sz w:val="18"/>
                <w:lang w:eastAsia="zh-CN"/>
              </w:rPr>
            </w:pPr>
            <w:r>
              <w:rPr>
                <w:rFonts w:ascii="Arial" w:hAnsi="Arial" w:cs="Arial"/>
                <w:i/>
                <w:sz w:val="18"/>
                <w:lang w:eastAsia="zh-CN"/>
              </w:rPr>
              <w:t>Dubrovnik</w:t>
            </w:r>
            <w:r w:rsidR="005E3BC4" w:rsidRPr="00E65D93">
              <w:rPr>
                <w:rFonts w:ascii="Arial" w:hAnsi="Arial" w:cs="Arial"/>
                <w:i/>
                <w:sz w:val="18"/>
                <w:lang w:eastAsia="zh-CN"/>
              </w:rPr>
              <w:t xml:space="preserve">, </w:t>
            </w:r>
            <w:r>
              <w:rPr>
                <w:rFonts w:ascii="Arial" w:hAnsi="Arial" w:cs="Arial"/>
                <w:i/>
                <w:sz w:val="18"/>
                <w:lang w:eastAsia="zh-CN"/>
              </w:rPr>
              <w:t>Croatia</w:t>
            </w:r>
          </w:p>
        </w:tc>
        <w:tc>
          <w:tcPr>
            <w:tcW w:w="5812" w:type="dxa"/>
          </w:tcPr>
          <w:p w14:paraId="300C0A46" w14:textId="6B3795EA" w:rsidR="005E3BC4" w:rsidRPr="00E65D93" w:rsidRDefault="005E3BC4" w:rsidP="009526CD">
            <w:pPr>
              <w:pStyle w:val="ListParagraph"/>
              <w:numPr>
                <w:ilvl w:val="0"/>
                <w:numId w:val="24"/>
              </w:numPr>
              <w:rPr>
                <w:rFonts w:ascii="Arial" w:hAnsi="Arial" w:cs="Arial"/>
                <w:sz w:val="18"/>
                <w:lang w:eastAsia="zh-CN"/>
              </w:rPr>
            </w:pPr>
            <w:r w:rsidRPr="00E65D93">
              <w:rPr>
                <w:rFonts w:ascii="Arial" w:hAnsi="Arial" w:cs="Arial"/>
                <w:sz w:val="18"/>
                <w:lang w:eastAsia="zh-CN"/>
              </w:rPr>
              <w:t>Approval of  CR set to introduce the identified positioning enhancements</w:t>
            </w:r>
          </w:p>
          <w:p w14:paraId="44586924" w14:textId="7B9C85E2" w:rsidR="00F917CE" w:rsidRPr="00E65D93" w:rsidRDefault="005E3BC4" w:rsidP="009526CD">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Completion of work item. </w:t>
            </w:r>
          </w:p>
        </w:tc>
        <w:tc>
          <w:tcPr>
            <w:tcW w:w="4568" w:type="dxa"/>
          </w:tcPr>
          <w:p w14:paraId="0EC665B8" w14:textId="4398FF22" w:rsidR="00E11007" w:rsidRPr="00E65D93" w:rsidRDefault="00E11007" w:rsidP="005E3BC4">
            <w:pPr>
              <w:rPr>
                <w:rFonts w:ascii="Arial" w:hAnsi="Arial" w:cs="Arial"/>
                <w:sz w:val="18"/>
                <w:lang w:eastAsia="zh-CN"/>
              </w:rPr>
            </w:pPr>
          </w:p>
        </w:tc>
      </w:tr>
    </w:tbl>
    <w:p w14:paraId="7E7B2373" w14:textId="77777777" w:rsidR="003A5CF0" w:rsidRPr="00E65D93" w:rsidRDefault="003A5CF0" w:rsidP="003A5CF0">
      <w:pPr>
        <w:pStyle w:val="Heading1"/>
        <w:numPr>
          <w:ilvl w:val="0"/>
          <w:numId w:val="0"/>
        </w:numPr>
        <w:ind w:left="432"/>
        <w:rPr>
          <w:lang w:val="en-US" w:eastAsia="zh-CN"/>
        </w:rPr>
      </w:pPr>
    </w:p>
    <w:p w14:paraId="47F3A7A8" w14:textId="77777777" w:rsidR="003A5CF0" w:rsidRPr="00E65D93" w:rsidRDefault="003A5CF0">
      <w:pPr>
        <w:rPr>
          <w:rFonts w:cs="Arial"/>
          <w:b/>
          <w:bCs/>
          <w:kern w:val="32"/>
          <w:sz w:val="32"/>
          <w:szCs w:val="32"/>
          <w:lang w:val="en-US" w:eastAsia="zh-CN"/>
        </w:rPr>
      </w:pPr>
      <w:r w:rsidRPr="00E65D93">
        <w:rPr>
          <w:lang w:val="en-US" w:eastAsia="zh-CN"/>
        </w:rPr>
        <w:br w:type="page"/>
      </w:r>
    </w:p>
    <w:p w14:paraId="4076744C" w14:textId="550BFCF2" w:rsidR="004B79B0" w:rsidRPr="00E65D93" w:rsidRDefault="004B79B0" w:rsidP="00C324AB">
      <w:pPr>
        <w:pStyle w:val="Heading1"/>
        <w:rPr>
          <w:lang w:val="en-US" w:eastAsia="zh-CN"/>
        </w:rPr>
      </w:pPr>
      <w:r w:rsidRPr="00E65D93">
        <w:rPr>
          <w:lang w:val="en-US" w:eastAsia="zh-CN"/>
        </w:rPr>
        <w:lastRenderedPageBreak/>
        <w:t>Agreements and working assumptions</w:t>
      </w:r>
    </w:p>
    <w:tbl>
      <w:tblPr>
        <w:tblStyle w:val="TableGrid"/>
        <w:tblW w:w="0" w:type="auto"/>
        <w:tblLayout w:type="fixed"/>
        <w:tblLook w:val="04A0" w:firstRow="1" w:lastRow="0" w:firstColumn="1" w:lastColumn="0" w:noHBand="0" w:noVBand="1"/>
      </w:tblPr>
      <w:tblGrid>
        <w:gridCol w:w="1526"/>
        <w:gridCol w:w="567"/>
        <w:gridCol w:w="8950"/>
        <w:gridCol w:w="1071"/>
        <w:gridCol w:w="2060"/>
      </w:tblGrid>
      <w:tr w:rsidR="00465019" w:rsidRPr="00E65D93" w14:paraId="1FCAF417" w14:textId="4472F9F6" w:rsidTr="001A1CB4">
        <w:tc>
          <w:tcPr>
            <w:tcW w:w="1526" w:type="dxa"/>
            <w:shd w:val="clear" w:color="auto" w:fill="B8CCE4" w:themeFill="accent1" w:themeFillTint="66"/>
          </w:tcPr>
          <w:p w14:paraId="4D262BD6" w14:textId="144E719B" w:rsidR="00465019" w:rsidRPr="00E65D93" w:rsidRDefault="00465019" w:rsidP="00F27A4D">
            <w:pPr>
              <w:rPr>
                <w:rFonts w:ascii="Arial" w:hAnsi="Arial" w:cs="Arial"/>
                <w:b/>
                <w:sz w:val="18"/>
                <w:lang w:val="en-GB" w:eastAsia="zh-CN"/>
              </w:rPr>
            </w:pPr>
            <w:r w:rsidRPr="00E65D93">
              <w:rPr>
                <w:rFonts w:ascii="Arial" w:hAnsi="Arial" w:cs="Arial"/>
                <w:b/>
                <w:sz w:val="18"/>
                <w:lang w:val="en-GB" w:eastAsia="zh-CN"/>
              </w:rPr>
              <w:t>Area</w:t>
            </w:r>
          </w:p>
        </w:tc>
        <w:tc>
          <w:tcPr>
            <w:tcW w:w="567" w:type="dxa"/>
            <w:shd w:val="clear" w:color="auto" w:fill="B8CCE4" w:themeFill="accent1" w:themeFillTint="66"/>
          </w:tcPr>
          <w:p w14:paraId="334BF9D1" w14:textId="4D44B060" w:rsidR="00465019" w:rsidRPr="00E65D93" w:rsidRDefault="00465019" w:rsidP="00F27A4D">
            <w:pPr>
              <w:rPr>
                <w:rFonts w:ascii="Arial" w:hAnsi="Arial" w:cs="Arial"/>
                <w:b/>
                <w:sz w:val="18"/>
                <w:lang w:eastAsia="zh-CN"/>
              </w:rPr>
            </w:pPr>
            <w:r w:rsidRPr="00E65D93">
              <w:rPr>
                <w:rFonts w:ascii="Arial" w:hAnsi="Arial" w:cs="Arial"/>
                <w:b/>
                <w:sz w:val="18"/>
                <w:lang w:eastAsia="zh-CN"/>
              </w:rPr>
              <w:t>WA#</w:t>
            </w:r>
          </w:p>
        </w:tc>
        <w:tc>
          <w:tcPr>
            <w:tcW w:w="8950" w:type="dxa"/>
            <w:shd w:val="clear" w:color="auto" w:fill="B8CCE4" w:themeFill="accent1" w:themeFillTint="66"/>
          </w:tcPr>
          <w:p w14:paraId="4C6C98D1" w14:textId="6598D5B9" w:rsidR="00465019" w:rsidRPr="00E65D93" w:rsidRDefault="00465019" w:rsidP="00F27A4D">
            <w:pPr>
              <w:rPr>
                <w:rFonts w:ascii="Arial" w:hAnsi="Arial" w:cs="Arial"/>
                <w:b/>
                <w:sz w:val="18"/>
                <w:lang w:eastAsia="zh-CN"/>
              </w:rPr>
            </w:pPr>
            <w:r w:rsidRPr="00E65D93">
              <w:rPr>
                <w:rFonts w:ascii="Arial" w:hAnsi="Arial" w:cs="Arial"/>
                <w:b/>
                <w:sz w:val="18"/>
                <w:lang w:eastAsia="zh-CN"/>
              </w:rPr>
              <w:t>Working assumption/agreement</w:t>
            </w:r>
          </w:p>
        </w:tc>
        <w:tc>
          <w:tcPr>
            <w:tcW w:w="1071" w:type="dxa"/>
            <w:shd w:val="clear" w:color="auto" w:fill="B8CCE4" w:themeFill="accent1" w:themeFillTint="66"/>
          </w:tcPr>
          <w:p w14:paraId="7D2F6F3A" w14:textId="24F30110" w:rsidR="00465019" w:rsidRPr="00E65D93" w:rsidRDefault="00465019" w:rsidP="003A5CF0">
            <w:pPr>
              <w:rPr>
                <w:rFonts w:ascii="Arial" w:hAnsi="Arial" w:cs="Arial"/>
                <w:b/>
                <w:sz w:val="18"/>
                <w:lang w:eastAsia="zh-CN"/>
              </w:rPr>
            </w:pPr>
            <w:r w:rsidRPr="00E65D93">
              <w:rPr>
                <w:rFonts w:ascii="Arial" w:hAnsi="Arial" w:cs="Arial"/>
                <w:b/>
                <w:sz w:val="18"/>
                <w:lang w:eastAsia="zh-CN"/>
              </w:rPr>
              <w:t>Status</w:t>
            </w:r>
          </w:p>
        </w:tc>
        <w:tc>
          <w:tcPr>
            <w:tcW w:w="2060" w:type="dxa"/>
            <w:shd w:val="clear" w:color="auto" w:fill="B8CCE4" w:themeFill="accent1" w:themeFillTint="66"/>
          </w:tcPr>
          <w:p w14:paraId="09EC2158" w14:textId="07A8BCC9" w:rsidR="00465019" w:rsidRPr="00E65D93" w:rsidRDefault="00465019" w:rsidP="003A5CF0">
            <w:pPr>
              <w:rPr>
                <w:rFonts w:ascii="Arial" w:hAnsi="Arial" w:cs="Arial"/>
                <w:b/>
                <w:sz w:val="18"/>
                <w:lang w:eastAsia="zh-CN"/>
              </w:rPr>
            </w:pPr>
            <w:r w:rsidRPr="00E65D93">
              <w:rPr>
                <w:rFonts w:ascii="Arial" w:hAnsi="Arial" w:cs="Arial"/>
                <w:b/>
                <w:sz w:val="18"/>
                <w:lang w:eastAsia="zh-CN"/>
              </w:rPr>
              <w:t>Comment</w:t>
            </w:r>
          </w:p>
        </w:tc>
      </w:tr>
      <w:tr w:rsidR="0062497B" w:rsidRPr="00E65D93" w14:paraId="6B218E58" w14:textId="42C7F1AE" w:rsidTr="001A1CB4">
        <w:tc>
          <w:tcPr>
            <w:tcW w:w="1526" w:type="dxa"/>
            <w:vMerge w:val="restart"/>
          </w:tcPr>
          <w:p w14:paraId="4802DF1C" w14:textId="2E662A94" w:rsidR="0062497B" w:rsidRPr="00E65D93" w:rsidRDefault="0062497B" w:rsidP="00465019">
            <w:pPr>
              <w:pStyle w:val="ListParagraph"/>
              <w:numPr>
                <w:ilvl w:val="0"/>
                <w:numId w:val="30"/>
              </w:numPr>
              <w:rPr>
                <w:rFonts w:ascii="Arial" w:hAnsi="Arial" w:cs="Arial"/>
                <w:sz w:val="18"/>
                <w:lang w:eastAsia="zh-CN"/>
              </w:rPr>
            </w:pPr>
            <w:r w:rsidRPr="00E65D93">
              <w:rPr>
                <w:rFonts w:ascii="Arial" w:hAnsi="Arial" w:cs="Arial"/>
                <w:sz w:val="18"/>
                <w:lang w:eastAsia="zh-CN"/>
              </w:rPr>
              <w:t>General</w:t>
            </w:r>
          </w:p>
        </w:tc>
        <w:tc>
          <w:tcPr>
            <w:tcW w:w="567" w:type="dxa"/>
          </w:tcPr>
          <w:p w14:paraId="2BC5DFE1" w14:textId="2D3A18C3"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1.1</w:t>
            </w:r>
          </w:p>
        </w:tc>
        <w:tc>
          <w:tcPr>
            <w:tcW w:w="8950" w:type="dxa"/>
          </w:tcPr>
          <w:p w14:paraId="31361D53" w14:textId="04BB981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Candidate solutions will only be introduced as a general positioning enhancement over the PS domain – CS domain is excluded.</w:t>
            </w:r>
          </w:p>
        </w:tc>
        <w:tc>
          <w:tcPr>
            <w:tcW w:w="1071" w:type="dxa"/>
          </w:tcPr>
          <w:p w14:paraId="040FBF10" w14:textId="1187B16B" w:rsidR="0062497B" w:rsidRPr="00E65D93" w:rsidRDefault="0062497B" w:rsidP="003A5CF0">
            <w:pPr>
              <w:rPr>
                <w:rFonts w:ascii="Arial" w:hAnsi="Arial" w:cs="Arial"/>
                <w:color w:val="FF0000"/>
                <w:sz w:val="18"/>
                <w:lang w:eastAsia="zh-CN"/>
              </w:rPr>
            </w:pPr>
            <w:r w:rsidRPr="00E65D93">
              <w:rPr>
                <w:rFonts w:ascii="Arial" w:hAnsi="Arial" w:cs="Arial"/>
                <w:sz w:val="18"/>
                <w:lang w:eastAsia="zh-CN"/>
              </w:rPr>
              <w:t>Open</w:t>
            </w:r>
          </w:p>
        </w:tc>
        <w:tc>
          <w:tcPr>
            <w:tcW w:w="2060" w:type="dxa"/>
          </w:tcPr>
          <w:p w14:paraId="0B8F6958" w14:textId="77777777" w:rsidR="0062497B" w:rsidRPr="00E65D93" w:rsidRDefault="0062497B" w:rsidP="003A5CF0">
            <w:pPr>
              <w:rPr>
                <w:rFonts w:ascii="Arial" w:hAnsi="Arial" w:cs="Arial"/>
                <w:color w:val="FF0000"/>
                <w:sz w:val="18"/>
                <w:lang w:eastAsia="zh-CN"/>
              </w:rPr>
            </w:pPr>
          </w:p>
        </w:tc>
      </w:tr>
      <w:tr w:rsidR="0062497B" w:rsidRPr="00E65D93" w14:paraId="109BF832" w14:textId="77777777" w:rsidTr="001A1CB4">
        <w:tc>
          <w:tcPr>
            <w:tcW w:w="1526" w:type="dxa"/>
            <w:vMerge/>
          </w:tcPr>
          <w:p w14:paraId="12185C23" w14:textId="77777777" w:rsidR="0062497B" w:rsidRPr="00E65D93" w:rsidRDefault="0062497B" w:rsidP="00523001">
            <w:pPr>
              <w:pStyle w:val="ListParagraph"/>
              <w:ind w:left="360"/>
              <w:rPr>
                <w:rFonts w:ascii="Arial" w:hAnsi="Arial" w:cs="Arial"/>
                <w:sz w:val="18"/>
                <w:lang w:eastAsia="zh-CN"/>
              </w:rPr>
            </w:pPr>
          </w:p>
        </w:tc>
        <w:tc>
          <w:tcPr>
            <w:tcW w:w="567" w:type="dxa"/>
          </w:tcPr>
          <w:p w14:paraId="4B935CB1" w14:textId="515DC774" w:rsidR="0062497B" w:rsidRPr="00E65D93" w:rsidRDefault="0062497B" w:rsidP="00641FDB">
            <w:pPr>
              <w:rPr>
                <w:rFonts w:ascii="Arial" w:hAnsi="Arial" w:cs="Arial"/>
                <w:sz w:val="18"/>
                <w:szCs w:val="18"/>
                <w:lang w:eastAsia="zh-CN"/>
              </w:rPr>
            </w:pPr>
            <w:r w:rsidRPr="00E65D93">
              <w:rPr>
                <w:rFonts w:ascii="Arial" w:hAnsi="Arial" w:cs="Arial"/>
                <w:sz w:val="18"/>
                <w:szCs w:val="18"/>
                <w:lang w:eastAsia="zh-CN"/>
              </w:rPr>
              <w:t>1.</w:t>
            </w:r>
            <w:r w:rsidR="00E137C6">
              <w:rPr>
                <w:rFonts w:ascii="Arial" w:hAnsi="Arial" w:cs="Arial"/>
                <w:sz w:val="18"/>
                <w:szCs w:val="18"/>
                <w:lang w:eastAsia="zh-CN"/>
              </w:rPr>
              <w:t>2</w:t>
            </w:r>
          </w:p>
        </w:tc>
        <w:tc>
          <w:tcPr>
            <w:tcW w:w="8950" w:type="dxa"/>
          </w:tcPr>
          <w:p w14:paraId="6F57D20E" w14:textId="59B8AD6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 xml:space="preserve">The evaluations for positioning accuracy shall focus on the stationary mobile use </w:t>
            </w:r>
            <w:r w:rsidR="00FE579C" w:rsidRPr="00E65D93">
              <w:rPr>
                <w:rFonts w:ascii="Arial" w:hAnsi="Arial" w:cs="Arial"/>
                <w:sz w:val="18"/>
                <w:szCs w:val="18"/>
                <w:lang w:eastAsia="zh-CN"/>
              </w:rPr>
              <w:t>case;</w:t>
            </w:r>
            <w:r w:rsidRPr="00E65D93">
              <w:rPr>
                <w:rFonts w:ascii="Arial" w:hAnsi="Arial" w:cs="Arial"/>
                <w:sz w:val="18"/>
                <w:szCs w:val="18"/>
                <w:lang w:eastAsia="zh-CN"/>
              </w:rPr>
              <w:t xml:space="preserve"> worse accuracy is acceptable for moving devices.</w:t>
            </w:r>
          </w:p>
        </w:tc>
        <w:tc>
          <w:tcPr>
            <w:tcW w:w="1071" w:type="dxa"/>
          </w:tcPr>
          <w:p w14:paraId="17226889" w14:textId="35DED4A3" w:rsidR="0062497B"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E111694" w14:textId="77777777" w:rsidR="0062497B" w:rsidRPr="00E65D93" w:rsidRDefault="0062497B" w:rsidP="003A5CF0">
            <w:pPr>
              <w:rPr>
                <w:rFonts w:ascii="Arial" w:hAnsi="Arial" w:cs="Arial"/>
                <w:color w:val="FF0000"/>
                <w:sz w:val="18"/>
                <w:lang w:eastAsia="zh-CN"/>
              </w:rPr>
            </w:pPr>
          </w:p>
        </w:tc>
      </w:tr>
      <w:tr w:rsidR="00465019" w:rsidRPr="00E65D93" w14:paraId="55CFCC7B" w14:textId="7C91E8A2" w:rsidTr="001A1CB4">
        <w:tc>
          <w:tcPr>
            <w:tcW w:w="1526" w:type="dxa"/>
            <w:vMerge w:val="restart"/>
          </w:tcPr>
          <w:p w14:paraId="1438E652" w14:textId="66823F6E" w:rsidR="00465019" w:rsidRPr="00E65D93" w:rsidRDefault="00465019" w:rsidP="00465019">
            <w:pPr>
              <w:pStyle w:val="ListParagraph"/>
              <w:numPr>
                <w:ilvl w:val="0"/>
                <w:numId w:val="30"/>
              </w:numPr>
              <w:rPr>
                <w:rFonts w:ascii="Arial" w:hAnsi="Arial" w:cs="Arial"/>
                <w:sz w:val="18"/>
                <w:lang w:eastAsia="zh-CN"/>
              </w:rPr>
            </w:pPr>
            <w:r w:rsidRPr="00E65D93">
              <w:rPr>
                <w:rFonts w:ascii="Arial" w:hAnsi="Arial" w:cs="Arial"/>
                <w:sz w:val="18"/>
                <w:lang w:eastAsia="zh-CN"/>
              </w:rPr>
              <w:t>Simulations</w:t>
            </w:r>
          </w:p>
        </w:tc>
        <w:tc>
          <w:tcPr>
            <w:tcW w:w="567" w:type="dxa"/>
          </w:tcPr>
          <w:p w14:paraId="45038D3B" w14:textId="28D4BD1E" w:rsidR="00465019" w:rsidRPr="00E65D93" w:rsidRDefault="001A1CB4" w:rsidP="00A11494">
            <w:pPr>
              <w:rPr>
                <w:rFonts w:ascii="Arial" w:hAnsi="Arial" w:cs="Arial"/>
                <w:sz w:val="18"/>
                <w:szCs w:val="18"/>
              </w:rPr>
            </w:pPr>
            <w:r w:rsidRPr="00E65D93">
              <w:rPr>
                <w:rFonts w:ascii="Arial" w:hAnsi="Arial" w:cs="Arial"/>
                <w:sz w:val="18"/>
                <w:szCs w:val="18"/>
              </w:rPr>
              <w:t>2.1</w:t>
            </w:r>
          </w:p>
        </w:tc>
        <w:tc>
          <w:tcPr>
            <w:tcW w:w="8950" w:type="dxa"/>
          </w:tcPr>
          <w:p w14:paraId="2AE1A2F2" w14:textId="4DBC1F24" w:rsidR="00465019" w:rsidRPr="00E65D93" w:rsidRDefault="00465019" w:rsidP="00A11494">
            <w:pPr>
              <w:rPr>
                <w:rFonts w:ascii="Arial" w:hAnsi="Arial" w:cs="Arial"/>
                <w:sz w:val="18"/>
                <w:szCs w:val="18"/>
              </w:rPr>
            </w:pPr>
            <w:r w:rsidRPr="00E65D93">
              <w:rPr>
                <w:rFonts w:ascii="Arial" w:hAnsi="Arial" w:cs="Arial"/>
                <w:sz w:val="18"/>
                <w:szCs w:val="18"/>
              </w:rPr>
              <w:t>For link and system level simulations, re-use the assumptions from 3GPP TR 45.820 with the limitation/exceptions that:</w:t>
            </w:r>
          </w:p>
          <w:p w14:paraId="2D34D7FC"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For system simulations:</w:t>
            </w:r>
          </w:p>
          <w:p w14:paraId="5F4EAF9E" w14:textId="77777777" w:rsidR="00465019" w:rsidRPr="00E65D93" w:rsidRDefault="00465019" w:rsidP="00A11494">
            <w:pPr>
              <w:pStyle w:val="ListParagraph"/>
              <w:numPr>
                <w:ilvl w:val="2"/>
                <w:numId w:val="29"/>
              </w:numPr>
              <w:rPr>
                <w:rFonts w:ascii="Arial" w:hAnsi="Arial" w:cs="Arial"/>
                <w:sz w:val="18"/>
                <w:szCs w:val="18"/>
              </w:rPr>
            </w:pPr>
            <w:r w:rsidRPr="00E65D93">
              <w:rPr>
                <w:rFonts w:ascii="Arial" w:hAnsi="Arial" w:cs="Arial"/>
                <w:sz w:val="18"/>
                <w:szCs w:val="18"/>
              </w:rPr>
              <w:t>Use building penetration loss model 1 and inter-site correlation coefficient 0.5</w:t>
            </w:r>
          </w:p>
          <w:p w14:paraId="68B42EC4" w14:textId="77777777" w:rsidR="00465019" w:rsidRPr="00E65D93" w:rsidRDefault="00465019" w:rsidP="00A11494">
            <w:pPr>
              <w:pStyle w:val="ListParagraph"/>
              <w:numPr>
                <w:ilvl w:val="2"/>
                <w:numId w:val="29"/>
              </w:numPr>
              <w:rPr>
                <w:rFonts w:ascii="Arial" w:hAnsi="Arial" w:cs="Arial"/>
                <w:sz w:val="18"/>
                <w:szCs w:val="18"/>
              </w:rPr>
            </w:pPr>
            <w:r w:rsidRPr="00E65D93">
              <w:rPr>
                <w:rFonts w:ascii="Arial" w:hAnsi="Arial" w:cs="Arial"/>
                <w:sz w:val="18"/>
                <w:szCs w:val="18"/>
              </w:rPr>
              <w:t>No specific traffic model added in the network, but instead a sufficient number of synchronization attempts are performed.</w:t>
            </w:r>
          </w:p>
          <w:p w14:paraId="63730465"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ab/>
              <w:t>For link simulations:</w:t>
            </w:r>
          </w:p>
          <w:p w14:paraId="65E88651" w14:textId="6B9064B5" w:rsidR="00465019" w:rsidRPr="00E65D93" w:rsidRDefault="00465019" w:rsidP="003A5CF0">
            <w:pPr>
              <w:pStyle w:val="ListParagraph"/>
              <w:numPr>
                <w:ilvl w:val="2"/>
                <w:numId w:val="29"/>
              </w:numPr>
              <w:rPr>
                <w:rFonts w:ascii="Arial" w:hAnsi="Arial" w:cs="Arial"/>
                <w:sz w:val="18"/>
                <w:szCs w:val="18"/>
              </w:rPr>
            </w:pPr>
            <w:r w:rsidRPr="00E65D93">
              <w:rPr>
                <w:rFonts w:ascii="Arial" w:hAnsi="Arial" w:cs="Arial"/>
                <w:sz w:val="18"/>
                <w:szCs w:val="18"/>
              </w:rPr>
              <w:t>Use EPA propagation model</w:t>
            </w:r>
          </w:p>
        </w:tc>
        <w:tc>
          <w:tcPr>
            <w:tcW w:w="1071" w:type="dxa"/>
          </w:tcPr>
          <w:p w14:paraId="2475C9EA" w14:textId="1D745DEE"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4969307" w14:textId="77777777" w:rsidR="00465019" w:rsidRPr="00E65D93" w:rsidRDefault="00465019" w:rsidP="003A5CF0">
            <w:pPr>
              <w:rPr>
                <w:rFonts w:ascii="Arial" w:hAnsi="Arial" w:cs="Arial"/>
                <w:color w:val="FF0000"/>
                <w:sz w:val="18"/>
                <w:lang w:eastAsia="zh-CN"/>
              </w:rPr>
            </w:pPr>
          </w:p>
        </w:tc>
      </w:tr>
      <w:tr w:rsidR="00465019" w:rsidRPr="00E65D93" w14:paraId="5FAA57B1" w14:textId="1F9336E8" w:rsidTr="001A1CB4">
        <w:tc>
          <w:tcPr>
            <w:tcW w:w="1526" w:type="dxa"/>
            <w:vMerge/>
          </w:tcPr>
          <w:p w14:paraId="1FE4668C" w14:textId="77777777" w:rsidR="00465019" w:rsidRPr="00E65D93" w:rsidRDefault="00465019" w:rsidP="00F27A4D">
            <w:pPr>
              <w:rPr>
                <w:rFonts w:ascii="Arial" w:hAnsi="Arial" w:cs="Arial"/>
                <w:sz w:val="18"/>
                <w:lang w:eastAsia="zh-CN"/>
              </w:rPr>
            </w:pPr>
          </w:p>
        </w:tc>
        <w:tc>
          <w:tcPr>
            <w:tcW w:w="567" w:type="dxa"/>
          </w:tcPr>
          <w:p w14:paraId="2D5D82E1" w14:textId="0467FE4B" w:rsidR="00465019" w:rsidRPr="00E65D93" w:rsidRDefault="001A1CB4" w:rsidP="00A11494">
            <w:pPr>
              <w:rPr>
                <w:rFonts w:ascii="Arial" w:hAnsi="Arial" w:cs="Arial"/>
                <w:sz w:val="18"/>
                <w:szCs w:val="18"/>
              </w:rPr>
            </w:pPr>
            <w:r w:rsidRPr="00E65D93">
              <w:rPr>
                <w:rFonts w:ascii="Arial" w:hAnsi="Arial" w:cs="Arial"/>
                <w:sz w:val="18"/>
                <w:szCs w:val="18"/>
              </w:rPr>
              <w:t>2.2</w:t>
            </w:r>
          </w:p>
        </w:tc>
        <w:tc>
          <w:tcPr>
            <w:tcW w:w="8950" w:type="dxa"/>
          </w:tcPr>
          <w:p w14:paraId="32DA7444" w14:textId="344DF284" w:rsidR="00465019" w:rsidRPr="00E65D93" w:rsidRDefault="00465019" w:rsidP="00A11494">
            <w:pPr>
              <w:rPr>
                <w:rFonts w:ascii="Arial" w:hAnsi="Arial" w:cs="Arial"/>
                <w:sz w:val="18"/>
                <w:szCs w:val="18"/>
              </w:rPr>
            </w:pPr>
            <w:r w:rsidRPr="00E65D93">
              <w:rPr>
                <w:rFonts w:ascii="Arial" w:hAnsi="Arial" w:cs="Arial"/>
                <w:sz w:val="18"/>
                <w:szCs w:val="18"/>
              </w:rPr>
              <w:t>The  simulations results are presented:</w:t>
            </w:r>
          </w:p>
          <w:p w14:paraId="01AB2DDF"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the used positioning  method declared</w:t>
            </w:r>
          </w:p>
          <w:p w14:paraId="1F0B7D56"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a model presented of the synchronization accuracy assumptions for the MS and BTS</w:t>
            </w:r>
          </w:p>
          <w:p w14:paraId="16D3FE00"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the maximum number of base stations used for positioning declared</w:t>
            </w:r>
          </w:p>
          <w:p w14:paraId="5DC4017E"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the percent of users out of coverage declared</w:t>
            </w:r>
          </w:p>
          <w:p w14:paraId="183ED6DD" w14:textId="720EB0B7" w:rsidR="00465019" w:rsidRPr="00E65D93" w:rsidRDefault="00465019" w:rsidP="003A5CF0">
            <w:pPr>
              <w:pStyle w:val="ListParagraph"/>
              <w:numPr>
                <w:ilvl w:val="1"/>
                <w:numId w:val="29"/>
              </w:numPr>
              <w:rPr>
                <w:rFonts w:ascii="Arial" w:hAnsi="Arial" w:cs="Arial"/>
                <w:sz w:val="18"/>
                <w:szCs w:val="18"/>
              </w:rPr>
            </w:pPr>
            <w:r w:rsidRPr="00E65D93">
              <w:rPr>
                <w:rFonts w:ascii="Arial" w:hAnsi="Arial" w:cs="Arial"/>
                <w:sz w:val="18"/>
                <w:szCs w:val="18"/>
              </w:rPr>
              <w:t>As percentile of positioning accuracy of 100 m or better</w:t>
            </w:r>
          </w:p>
        </w:tc>
        <w:tc>
          <w:tcPr>
            <w:tcW w:w="1071" w:type="dxa"/>
          </w:tcPr>
          <w:p w14:paraId="3DC59322" w14:textId="389E63A7"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6DAE2112" w14:textId="77777777" w:rsidR="00465019" w:rsidRPr="00E65D93" w:rsidRDefault="00465019" w:rsidP="003A5CF0">
            <w:pPr>
              <w:rPr>
                <w:rFonts w:ascii="Arial" w:hAnsi="Arial" w:cs="Arial"/>
                <w:color w:val="FF0000"/>
                <w:sz w:val="18"/>
                <w:lang w:eastAsia="zh-CN"/>
              </w:rPr>
            </w:pPr>
          </w:p>
        </w:tc>
      </w:tr>
      <w:tr w:rsidR="00465019" w:rsidRPr="00E65D93" w14:paraId="6DFCC2B7" w14:textId="4C37919F" w:rsidTr="001A1CB4">
        <w:tc>
          <w:tcPr>
            <w:tcW w:w="1526" w:type="dxa"/>
            <w:vMerge w:val="restart"/>
          </w:tcPr>
          <w:p w14:paraId="5F74D46D" w14:textId="41226C4C" w:rsidR="00465019" w:rsidRPr="00E65D93" w:rsidRDefault="00465019" w:rsidP="001A1CB4">
            <w:pPr>
              <w:pStyle w:val="ListParagraph"/>
              <w:numPr>
                <w:ilvl w:val="0"/>
                <w:numId w:val="30"/>
              </w:numPr>
              <w:rPr>
                <w:rFonts w:ascii="Arial" w:hAnsi="Arial" w:cs="Arial"/>
                <w:sz w:val="18"/>
                <w:lang w:eastAsia="zh-CN"/>
              </w:rPr>
            </w:pPr>
            <w:r w:rsidRPr="00E65D93">
              <w:rPr>
                <w:rFonts w:ascii="Arial" w:hAnsi="Arial" w:cs="Arial"/>
                <w:sz w:val="18"/>
                <w:lang w:eastAsia="zh-CN"/>
              </w:rPr>
              <w:t>Energy evaluations</w:t>
            </w:r>
          </w:p>
        </w:tc>
        <w:tc>
          <w:tcPr>
            <w:tcW w:w="567" w:type="dxa"/>
          </w:tcPr>
          <w:p w14:paraId="0535F547" w14:textId="3702E846"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3.1</w:t>
            </w:r>
          </w:p>
        </w:tc>
        <w:tc>
          <w:tcPr>
            <w:tcW w:w="8950" w:type="dxa"/>
          </w:tcPr>
          <w:p w14:paraId="20063430" w14:textId="1A13B5A9"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 xml:space="preserve">Candidate </w:t>
            </w:r>
            <w:r w:rsidR="00A244FD" w:rsidRPr="00E65D93">
              <w:rPr>
                <w:rFonts w:ascii="Arial" w:hAnsi="Arial" w:cs="Arial"/>
                <w:sz w:val="18"/>
                <w:szCs w:val="18"/>
                <w:lang w:eastAsia="zh-CN"/>
              </w:rPr>
              <w:t>solutions are</w:t>
            </w:r>
            <w:r w:rsidRPr="00E65D93">
              <w:rPr>
                <w:rFonts w:ascii="Arial" w:hAnsi="Arial" w:cs="Arial"/>
                <w:sz w:val="18"/>
                <w:szCs w:val="18"/>
                <w:lang w:eastAsia="zh-CN"/>
              </w:rPr>
              <w:t xml:space="preserve"> compared on a single positioning event basis</w:t>
            </w:r>
            <w:r w:rsidR="0041192C" w:rsidRPr="00E65D93">
              <w:rPr>
                <w:rFonts w:ascii="Arial" w:hAnsi="Arial" w:cs="Arial"/>
                <w:sz w:val="18"/>
                <w:szCs w:val="18"/>
                <w:lang w:eastAsia="zh-CN"/>
              </w:rPr>
              <w:t>.</w:t>
            </w:r>
          </w:p>
        </w:tc>
        <w:tc>
          <w:tcPr>
            <w:tcW w:w="1071" w:type="dxa"/>
          </w:tcPr>
          <w:p w14:paraId="290CE011" w14:textId="6CEDFB5F"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ADA51C3" w14:textId="77777777" w:rsidR="00465019" w:rsidRPr="00E65D93" w:rsidRDefault="00465019" w:rsidP="003A5CF0">
            <w:pPr>
              <w:rPr>
                <w:rFonts w:ascii="Arial" w:hAnsi="Arial" w:cs="Arial"/>
                <w:color w:val="FF0000"/>
                <w:sz w:val="18"/>
                <w:lang w:eastAsia="zh-CN"/>
              </w:rPr>
            </w:pPr>
          </w:p>
        </w:tc>
      </w:tr>
      <w:tr w:rsidR="00465019" w:rsidRPr="00E65D93" w14:paraId="5D4759B0" w14:textId="77777777" w:rsidTr="001A1CB4">
        <w:tc>
          <w:tcPr>
            <w:tcW w:w="1526" w:type="dxa"/>
            <w:vMerge/>
          </w:tcPr>
          <w:p w14:paraId="5169A194" w14:textId="77777777" w:rsidR="00465019" w:rsidRPr="00E65D93" w:rsidRDefault="00465019" w:rsidP="00F27A4D">
            <w:pPr>
              <w:rPr>
                <w:rFonts w:ascii="Arial" w:hAnsi="Arial" w:cs="Arial"/>
                <w:sz w:val="18"/>
                <w:lang w:eastAsia="zh-CN"/>
              </w:rPr>
            </w:pPr>
          </w:p>
        </w:tc>
        <w:tc>
          <w:tcPr>
            <w:tcW w:w="567" w:type="dxa"/>
          </w:tcPr>
          <w:p w14:paraId="1F0DFF85" w14:textId="05958845"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3.2</w:t>
            </w:r>
          </w:p>
        </w:tc>
        <w:tc>
          <w:tcPr>
            <w:tcW w:w="8950" w:type="dxa"/>
          </w:tcPr>
          <w:p w14:paraId="5C689BE8" w14:textId="5979A780" w:rsidR="00465019" w:rsidRPr="00E65D93" w:rsidRDefault="00BA1712" w:rsidP="00E65D93">
            <w:pPr>
              <w:rPr>
                <w:rFonts w:ascii="Arial" w:hAnsi="Arial" w:cs="Arial"/>
                <w:sz w:val="18"/>
                <w:szCs w:val="18"/>
                <w:lang w:eastAsia="zh-CN"/>
              </w:rPr>
            </w:pPr>
            <w:r w:rsidRPr="00E65D93">
              <w:rPr>
                <w:rFonts w:ascii="Arial" w:hAnsi="Arial" w:cs="Arial"/>
                <w:sz w:val="18"/>
                <w:szCs w:val="18"/>
                <w:lang w:eastAsia="zh-CN"/>
              </w:rPr>
              <w:t>Energy evaluations are performed assuming an EC-GSM-</w:t>
            </w:r>
            <w:proofErr w:type="spellStart"/>
            <w:r w:rsidRPr="00E65D93">
              <w:rPr>
                <w:rFonts w:ascii="Arial" w:hAnsi="Arial" w:cs="Arial"/>
                <w:sz w:val="18"/>
                <w:szCs w:val="18"/>
                <w:lang w:eastAsia="zh-CN"/>
              </w:rPr>
              <w:t>IoT</w:t>
            </w:r>
            <w:proofErr w:type="spellEnd"/>
            <w:r w:rsidRPr="00E65D93">
              <w:rPr>
                <w:rFonts w:ascii="Arial" w:hAnsi="Arial" w:cs="Arial"/>
                <w:sz w:val="18"/>
                <w:szCs w:val="18"/>
                <w:lang w:eastAsia="zh-CN"/>
              </w:rPr>
              <w:t xml:space="preserve"> device in CC1 except for the TA establishment procedure where one of the neighbor cells shall be assumed to be in CC2.</w:t>
            </w:r>
            <w:r w:rsidRPr="00E65D93" w:rsidDel="00BA1712">
              <w:rPr>
                <w:rFonts w:ascii="Arial" w:hAnsi="Arial" w:cs="Arial"/>
                <w:sz w:val="18"/>
                <w:szCs w:val="18"/>
                <w:lang w:eastAsia="zh-CN"/>
              </w:rPr>
              <w:t xml:space="preserve"> </w:t>
            </w:r>
          </w:p>
        </w:tc>
        <w:tc>
          <w:tcPr>
            <w:tcW w:w="1071" w:type="dxa"/>
          </w:tcPr>
          <w:p w14:paraId="3431F7C3" w14:textId="0D8A974D" w:rsidR="00465019"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7BFABD91" w14:textId="77777777" w:rsidR="00465019" w:rsidRPr="00E65D93" w:rsidRDefault="00465019" w:rsidP="003A5CF0">
            <w:pPr>
              <w:rPr>
                <w:rFonts w:ascii="Arial" w:hAnsi="Arial" w:cs="Arial"/>
                <w:color w:val="FF0000"/>
                <w:sz w:val="18"/>
                <w:lang w:eastAsia="zh-CN"/>
              </w:rPr>
            </w:pPr>
          </w:p>
        </w:tc>
      </w:tr>
      <w:tr w:rsidR="00465019" w:rsidRPr="00E65D93" w14:paraId="2015EF32" w14:textId="747F66E0" w:rsidTr="001A1CB4">
        <w:tc>
          <w:tcPr>
            <w:tcW w:w="1526" w:type="dxa"/>
            <w:vMerge/>
          </w:tcPr>
          <w:p w14:paraId="1E388FBB" w14:textId="77777777" w:rsidR="00465019" w:rsidRPr="00E65D93" w:rsidRDefault="00465019" w:rsidP="00F27A4D">
            <w:pPr>
              <w:rPr>
                <w:rFonts w:ascii="Arial" w:hAnsi="Arial" w:cs="Arial"/>
                <w:sz w:val="18"/>
                <w:lang w:eastAsia="zh-CN"/>
              </w:rPr>
            </w:pPr>
          </w:p>
        </w:tc>
        <w:tc>
          <w:tcPr>
            <w:tcW w:w="567" w:type="dxa"/>
          </w:tcPr>
          <w:p w14:paraId="495C63B1" w14:textId="54997371"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3.3</w:t>
            </w:r>
          </w:p>
        </w:tc>
        <w:tc>
          <w:tcPr>
            <w:tcW w:w="8950" w:type="dxa"/>
          </w:tcPr>
          <w:p w14:paraId="7AEEB6D2" w14:textId="2B1BB60A" w:rsidR="00465019" w:rsidRPr="00E65D93" w:rsidRDefault="00465019" w:rsidP="00F4125A">
            <w:pPr>
              <w:rPr>
                <w:rFonts w:ascii="Arial" w:hAnsi="Arial" w:cs="Arial"/>
                <w:sz w:val="18"/>
                <w:szCs w:val="18"/>
                <w:lang w:eastAsia="zh-CN"/>
              </w:rPr>
            </w:pPr>
            <w:r w:rsidRPr="00E65D93">
              <w:rPr>
                <w:rFonts w:ascii="Arial" w:hAnsi="Arial" w:cs="Arial"/>
                <w:sz w:val="18"/>
                <w:szCs w:val="18"/>
                <w:lang w:eastAsia="zh-CN"/>
              </w:rPr>
              <w:t>Evaluations should be done assuming an operating voltage of 3.3 V, an operating current of 1.23 A and 0.</w:t>
            </w:r>
            <w:r w:rsidR="00F4125A" w:rsidRPr="00E65D93">
              <w:rPr>
                <w:rFonts w:ascii="Arial" w:hAnsi="Arial" w:cs="Arial"/>
                <w:sz w:val="18"/>
                <w:szCs w:val="18"/>
                <w:lang w:eastAsia="zh-CN"/>
              </w:rPr>
              <w:t>03 </w:t>
            </w:r>
            <w:r w:rsidRPr="00E65D93">
              <w:rPr>
                <w:rFonts w:ascii="Arial" w:hAnsi="Arial" w:cs="Arial"/>
                <w:sz w:val="18"/>
                <w:szCs w:val="18"/>
                <w:lang w:eastAsia="zh-CN"/>
              </w:rPr>
              <w:t>A at transmission and reception, respectively</w:t>
            </w:r>
          </w:p>
        </w:tc>
        <w:tc>
          <w:tcPr>
            <w:tcW w:w="1071" w:type="dxa"/>
          </w:tcPr>
          <w:p w14:paraId="32E897D7" w14:textId="41275AA9"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69A92B0" w14:textId="77777777" w:rsidR="00465019" w:rsidRPr="00E65D93" w:rsidRDefault="00465019" w:rsidP="003A5CF0">
            <w:pPr>
              <w:rPr>
                <w:rFonts w:ascii="Arial" w:hAnsi="Arial" w:cs="Arial"/>
                <w:color w:val="FF0000"/>
                <w:sz w:val="18"/>
                <w:lang w:eastAsia="zh-CN"/>
              </w:rPr>
            </w:pPr>
          </w:p>
        </w:tc>
      </w:tr>
      <w:tr w:rsidR="00465019" w:rsidRPr="00E65D93" w14:paraId="1E1CD649" w14:textId="77777777" w:rsidTr="001A1CB4">
        <w:tc>
          <w:tcPr>
            <w:tcW w:w="1526" w:type="dxa"/>
            <w:vMerge/>
          </w:tcPr>
          <w:p w14:paraId="283AE551" w14:textId="77777777" w:rsidR="00465019" w:rsidRPr="00E65D93" w:rsidRDefault="00465019" w:rsidP="00F27A4D">
            <w:pPr>
              <w:rPr>
                <w:rFonts w:ascii="Arial" w:hAnsi="Arial" w:cs="Arial"/>
                <w:sz w:val="18"/>
                <w:lang w:eastAsia="zh-CN"/>
              </w:rPr>
            </w:pPr>
          </w:p>
        </w:tc>
        <w:tc>
          <w:tcPr>
            <w:tcW w:w="567" w:type="dxa"/>
          </w:tcPr>
          <w:p w14:paraId="7DAB0174" w14:textId="1DEE8E9E"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3.4</w:t>
            </w:r>
          </w:p>
        </w:tc>
        <w:tc>
          <w:tcPr>
            <w:tcW w:w="8950" w:type="dxa"/>
          </w:tcPr>
          <w:p w14:paraId="767C11F0" w14:textId="78696094"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Due to only marginal impact on the total energy contribution the energy consumption in light and deep sleep can be ignored.</w:t>
            </w:r>
          </w:p>
        </w:tc>
        <w:tc>
          <w:tcPr>
            <w:tcW w:w="1071" w:type="dxa"/>
          </w:tcPr>
          <w:p w14:paraId="10C92943" w14:textId="26DD9168"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040B999" w14:textId="77777777" w:rsidR="00465019" w:rsidRPr="00E65D93" w:rsidRDefault="00465019" w:rsidP="003A5CF0">
            <w:pPr>
              <w:rPr>
                <w:rFonts w:ascii="Arial" w:hAnsi="Arial" w:cs="Arial"/>
                <w:color w:val="FF0000"/>
                <w:sz w:val="18"/>
                <w:lang w:eastAsia="zh-CN"/>
              </w:rPr>
            </w:pPr>
          </w:p>
        </w:tc>
      </w:tr>
      <w:tr w:rsidR="00D1031E" w:rsidRPr="00E65D93" w14:paraId="46B18EF3" w14:textId="02FA58C3" w:rsidTr="001A1CB4">
        <w:tc>
          <w:tcPr>
            <w:tcW w:w="1526" w:type="dxa"/>
            <w:vMerge w:val="restart"/>
          </w:tcPr>
          <w:p w14:paraId="32A95B57" w14:textId="72CDD2BF" w:rsidR="00D1031E" w:rsidRPr="00E65D93" w:rsidRDefault="00D1031E" w:rsidP="001A1CB4">
            <w:pPr>
              <w:pStyle w:val="ListParagraph"/>
              <w:numPr>
                <w:ilvl w:val="0"/>
                <w:numId w:val="30"/>
              </w:numPr>
              <w:rPr>
                <w:rFonts w:ascii="Arial" w:hAnsi="Arial" w:cs="Arial"/>
                <w:sz w:val="18"/>
                <w:lang w:eastAsia="zh-CN"/>
              </w:rPr>
            </w:pPr>
            <w:r w:rsidRPr="00E65D93">
              <w:rPr>
                <w:rFonts w:ascii="Arial" w:hAnsi="Arial" w:cs="Arial"/>
                <w:sz w:val="18"/>
                <w:lang w:eastAsia="zh-CN"/>
              </w:rPr>
              <w:t>Signaling and procedures</w:t>
            </w:r>
          </w:p>
        </w:tc>
        <w:tc>
          <w:tcPr>
            <w:tcW w:w="567" w:type="dxa"/>
          </w:tcPr>
          <w:p w14:paraId="0AD0630B" w14:textId="0F7D55F3" w:rsidR="00D1031E" w:rsidRPr="00E65D93" w:rsidRDefault="00D1031E" w:rsidP="003A5CF0">
            <w:pPr>
              <w:rPr>
                <w:rFonts w:ascii="Arial" w:hAnsi="Arial" w:cs="Arial"/>
                <w:sz w:val="18"/>
                <w:lang w:eastAsia="zh-CN"/>
              </w:rPr>
            </w:pPr>
            <w:r w:rsidRPr="00E65D93">
              <w:rPr>
                <w:rFonts w:ascii="Arial" w:hAnsi="Arial" w:cs="Arial"/>
                <w:sz w:val="18"/>
                <w:lang w:eastAsia="zh-CN"/>
              </w:rPr>
              <w:t>4.1</w:t>
            </w:r>
          </w:p>
        </w:tc>
        <w:tc>
          <w:tcPr>
            <w:tcW w:w="8950" w:type="dxa"/>
          </w:tcPr>
          <w:p w14:paraId="2621E03D" w14:textId="61235D9F" w:rsidR="00D1031E" w:rsidRPr="00E65D93" w:rsidRDefault="00D1031E" w:rsidP="003A5CF0">
            <w:pPr>
              <w:rPr>
                <w:rFonts w:ascii="Arial" w:hAnsi="Arial" w:cs="Arial"/>
                <w:sz w:val="18"/>
                <w:szCs w:val="18"/>
                <w:lang w:eastAsia="zh-CN"/>
              </w:rPr>
            </w:pPr>
            <w:r w:rsidRPr="00E65D93">
              <w:rPr>
                <w:rFonts w:ascii="Arial" w:hAnsi="Arial" w:cs="Arial"/>
                <w:sz w:val="18"/>
                <w:szCs w:val="18"/>
                <w:lang w:eastAsia="zh-CN"/>
              </w:rPr>
              <w:t>PS LCS CAPABILITY modified to indicate when a UE supports Multilateration procedures.</w:t>
            </w:r>
          </w:p>
        </w:tc>
        <w:tc>
          <w:tcPr>
            <w:tcW w:w="1071" w:type="dxa"/>
          </w:tcPr>
          <w:p w14:paraId="7CA45082" w14:textId="343E20FC" w:rsidR="00D1031E" w:rsidRPr="00E65D93" w:rsidRDefault="00D1031E"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592BD6C1" w14:textId="77777777" w:rsidR="00D1031E" w:rsidRPr="00E65D93" w:rsidRDefault="00D1031E" w:rsidP="003A5CF0">
            <w:pPr>
              <w:rPr>
                <w:rFonts w:ascii="Arial" w:hAnsi="Arial" w:cs="Arial"/>
                <w:color w:val="FF0000"/>
                <w:sz w:val="18"/>
                <w:lang w:eastAsia="zh-CN"/>
              </w:rPr>
            </w:pPr>
          </w:p>
        </w:tc>
      </w:tr>
      <w:tr w:rsidR="00D1031E" w:rsidRPr="00E65D93" w14:paraId="0D6B2EB0" w14:textId="01DA8083" w:rsidTr="001A1CB4">
        <w:tc>
          <w:tcPr>
            <w:tcW w:w="1526" w:type="dxa"/>
            <w:vMerge/>
          </w:tcPr>
          <w:p w14:paraId="72A7EFD8" w14:textId="77777777" w:rsidR="00D1031E" w:rsidRPr="00E65D93" w:rsidRDefault="00D1031E" w:rsidP="00F27A4D">
            <w:pPr>
              <w:rPr>
                <w:rFonts w:ascii="Arial" w:hAnsi="Arial" w:cs="Arial"/>
                <w:sz w:val="18"/>
                <w:lang w:eastAsia="zh-CN"/>
              </w:rPr>
            </w:pPr>
          </w:p>
        </w:tc>
        <w:tc>
          <w:tcPr>
            <w:tcW w:w="567" w:type="dxa"/>
          </w:tcPr>
          <w:p w14:paraId="441AA54F" w14:textId="3F3CF2C7" w:rsidR="00D1031E" w:rsidRPr="00E65D93" w:rsidRDefault="00D1031E" w:rsidP="003A5CF0">
            <w:pPr>
              <w:rPr>
                <w:rFonts w:ascii="Arial" w:hAnsi="Arial" w:cs="Arial"/>
                <w:sz w:val="18"/>
                <w:lang w:eastAsia="zh-CN"/>
              </w:rPr>
            </w:pPr>
            <w:r w:rsidRPr="00E65D93">
              <w:rPr>
                <w:rFonts w:ascii="Arial" w:hAnsi="Arial" w:cs="Arial"/>
                <w:sz w:val="18"/>
                <w:lang w:eastAsia="zh-CN"/>
              </w:rPr>
              <w:t>4.2</w:t>
            </w:r>
          </w:p>
        </w:tc>
        <w:tc>
          <w:tcPr>
            <w:tcW w:w="8950" w:type="dxa"/>
          </w:tcPr>
          <w:p w14:paraId="2FA91A72" w14:textId="24180303" w:rsidR="00D1031E" w:rsidRPr="00E65D93" w:rsidRDefault="00D1031E" w:rsidP="003A5CF0">
            <w:pPr>
              <w:rPr>
                <w:rFonts w:ascii="Arial" w:hAnsi="Arial" w:cs="Arial"/>
                <w:sz w:val="18"/>
                <w:szCs w:val="18"/>
                <w:lang w:eastAsia="zh-CN"/>
              </w:rPr>
            </w:pPr>
            <w:r w:rsidRPr="00E65D93">
              <w:rPr>
                <w:rFonts w:ascii="Arial" w:hAnsi="Arial" w:cs="Arial"/>
                <w:sz w:val="18"/>
                <w:szCs w:val="18"/>
                <w:lang w:eastAsia="zh-CN"/>
              </w:rPr>
              <w:t xml:space="preserve">All SMLC to UE communications shall be supported using RRLP messages. </w:t>
            </w:r>
          </w:p>
        </w:tc>
        <w:tc>
          <w:tcPr>
            <w:tcW w:w="1071" w:type="dxa"/>
          </w:tcPr>
          <w:p w14:paraId="05684D53" w14:textId="5DB27E5B" w:rsidR="00D1031E" w:rsidRPr="00E65D93" w:rsidRDefault="00D1031E"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3680D644" w14:textId="77777777" w:rsidR="00D1031E" w:rsidRPr="00E65D93" w:rsidRDefault="00D1031E" w:rsidP="003A5CF0">
            <w:pPr>
              <w:rPr>
                <w:rFonts w:ascii="Arial" w:hAnsi="Arial" w:cs="Arial"/>
                <w:color w:val="FF0000"/>
                <w:sz w:val="18"/>
                <w:lang w:eastAsia="zh-CN"/>
              </w:rPr>
            </w:pPr>
          </w:p>
        </w:tc>
      </w:tr>
      <w:tr w:rsidR="00D1031E" w:rsidRPr="00E65D93" w14:paraId="606C0760" w14:textId="77777777" w:rsidTr="001A1CB4">
        <w:tc>
          <w:tcPr>
            <w:tcW w:w="1526" w:type="dxa"/>
            <w:vMerge/>
          </w:tcPr>
          <w:p w14:paraId="6CD276BF" w14:textId="77777777" w:rsidR="00D1031E" w:rsidRPr="00E65D93" w:rsidRDefault="00D1031E" w:rsidP="00F27A4D">
            <w:pPr>
              <w:rPr>
                <w:rFonts w:ascii="Arial" w:hAnsi="Arial" w:cs="Arial"/>
                <w:sz w:val="18"/>
                <w:lang w:eastAsia="zh-CN"/>
              </w:rPr>
            </w:pPr>
          </w:p>
        </w:tc>
        <w:tc>
          <w:tcPr>
            <w:tcW w:w="567" w:type="dxa"/>
          </w:tcPr>
          <w:p w14:paraId="612271C0" w14:textId="23A64E24" w:rsidR="00D1031E" w:rsidRPr="00E65D93" w:rsidRDefault="00D1031E" w:rsidP="003A5CF0">
            <w:pPr>
              <w:rPr>
                <w:rFonts w:ascii="Arial" w:hAnsi="Arial" w:cs="Arial"/>
                <w:sz w:val="18"/>
                <w:lang w:eastAsia="zh-CN"/>
              </w:rPr>
            </w:pPr>
            <w:r w:rsidRPr="00E65D93">
              <w:rPr>
                <w:rFonts w:ascii="Arial" w:hAnsi="Arial" w:cs="Arial"/>
                <w:sz w:val="18"/>
                <w:lang w:eastAsia="zh-CN"/>
              </w:rPr>
              <w:t>4.3</w:t>
            </w:r>
          </w:p>
        </w:tc>
        <w:tc>
          <w:tcPr>
            <w:tcW w:w="8950" w:type="dxa"/>
          </w:tcPr>
          <w:p w14:paraId="0172B00A" w14:textId="325C414E" w:rsidR="00D1031E" w:rsidRPr="00E65D93" w:rsidRDefault="00D1031E" w:rsidP="003A5CF0">
            <w:pPr>
              <w:rPr>
                <w:rFonts w:ascii="Arial" w:hAnsi="Arial" w:cs="Arial"/>
                <w:sz w:val="18"/>
                <w:szCs w:val="18"/>
                <w:lang w:eastAsia="zh-CN"/>
              </w:rPr>
            </w:pPr>
            <w:r w:rsidRPr="00E65D93">
              <w:rPr>
                <w:rFonts w:ascii="Arial" w:hAnsi="Arial" w:cs="Arial"/>
                <w:sz w:val="18"/>
                <w:szCs w:val="18"/>
                <w:lang w:val="en-GB"/>
              </w:rPr>
              <w:t>Use the existing RRLP TOM protocol discriminator to support the transmission of RRLP messages containing Multilateration information.</w:t>
            </w:r>
          </w:p>
        </w:tc>
        <w:tc>
          <w:tcPr>
            <w:tcW w:w="1071" w:type="dxa"/>
          </w:tcPr>
          <w:p w14:paraId="27D82895" w14:textId="179EED10"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2A999168" w14:textId="77777777" w:rsidR="00D1031E" w:rsidRPr="00E65D93" w:rsidRDefault="00D1031E" w:rsidP="003A5CF0">
            <w:pPr>
              <w:rPr>
                <w:rFonts w:ascii="Arial" w:hAnsi="Arial" w:cs="Arial"/>
                <w:color w:val="FF0000"/>
                <w:sz w:val="18"/>
                <w:lang w:eastAsia="zh-CN"/>
              </w:rPr>
            </w:pPr>
          </w:p>
        </w:tc>
      </w:tr>
      <w:tr w:rsidR="00D1031E" w:rsidRPr="00E65D93" w14:paraId="2E8E4C20" w14:textId="77777777" w:rsidTr="001A1CB4">
        <w:tc>
          <w:tcPr>
            <w:tcW w:w="1526" w:type="dxa"/>
            <w:vMerge/>
          </w:tcPr>
          <w:p w14:paraId="3613A3AB" w14:textId="77777777" w:rsidR="00D1031E" w:rsidRPr="00E65D93" w:rsidRDefault="00D1031E" w:rsidP="00F27A4D">
            <w:pPr>
              <w:rPr>
                <w:rFonts w:ascii="Arial" w:hAnsi="Arial" w:cs="Arial"/>
                <w:sz w:val="18"/>
                <w:lang w:eastAsia="zh-CN"/>
              </w:rPr>
            </w:pPr>
          </w:p>
        </w:tc>
        <w:tc>
          <w:tcPr>
            <w:tcW w:w="567" w:type="dxa"/>
          </w:tcPr>
          <w:p w14:paraId="2A7AB934" w14:textId="46F93882" w:rsidR="00D1031E" w:rsidRPr="00E65D93" w:rsidRDefault="00D1031E" w:rsidP="003A5CF0">
            <w:pPr>
              <w:rPr>
                <w:rFonts w:ascii="Arial" w:hAnsi="Arial" w:cs="Arial"/>
                <w:sz w:val="18"/>
                <w:lang w:eastAsia="zh-CN"/>
              </w:rPr>
            </w:pPr>
            <w:r w:rsidRPr="00E65D93">
              <w:rPr>
                <w:rFonts w:ascii="Arial" w:hAnsi="Arial" w:cs="Arial"/>
                <w:sz w:val="18"/>
                <w:lang w:eastAsia="zh-CN"/>
              </w:rPr>
              <w:t>4.4</w:t>
            </w:r>
          </w:p>
        </w:tc>
        <w:tc>
          <w:tcPr>
            <w:tcW w:w="8950" w:type="dxa"/>
          </w:tcPr>
          <w:p w14:paraId="411FD0D0" w14:textId="4D064F45" w:rsidR="00D1031E" w:rsidRPr="00E65D93" w:rsidRDefault="00D1031E" w:rsidP="00F4125A">
            <w:pPr>
              <w:rPr>
                <w:rFonts w:ascii="Arial" w:hAnsi="Arial" w:cs="Arial"/>
                <w:sz w:val="18"/>
                <w:szCs w:val="18"/>
                <w:lang w:eastAsia="zh-CN"/>
              </w:rPr>
            </w:pPr>
            <w:r w:rsidRPr="00E65D93">
              <w:rPr>
                <w:rFonts w:ascii="Arial" w:hAnsi="Arial" w:cs="Arial"/>
                <w:sz w:val="18"/>
                <w:szCs w:val="18"/>
                <w:lang w:val="en-GB"/>
              </w:rPr>
              <w:t>The selected Multilateration signalling procedure (TBD) shall only be applicable to the PS domain</w:t>
            </w:r>
            <w:proofErr w:type="gramStart"/>
            <w:r w:rsidRPr="00E65D93">
              <w:rPr>
                <w:rFonts w:ascii="Arial" w:hAnsi="Arial" w:cs="Arial"/>
                <w:sz w:val="18"/>
                <w:szCs w:val="18"/>
                <w:lang w:val="en-GB"/>
              </w:rPr>
              <w:t>..</w:t>
            </w:r>
            <w:proofErr w:type="gramEnd"/>
          </w:p>
        </w:tc>
        <w:tc>
          <w:tcPr>
            <w:tcW w:w="1071" w:type="dxa"/>
          </w:tcPr>
          <w:p w14:paraId="7C9A9BFE" w14:textId="41A7FFE7"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25F56B5" w14:textId="77777777" w:rsidR="00D1031E" w:rsidRPr="00E65D93" w:rsidRDefault="00D1031E" w:rsidP="003A5CF0">
            <w:pPr>
              <w:rPr>
                <w:rFonts w:ascii="Arial" w:hAnsi="Arial" w:cs="Arial"/>
                <w:color w:val="FF0000"/>
                <w:sz w:val="18"/>
                <w:lang w:eastAsia="zh-CN"/>
              </w:rPr>
            </w:pPr>
          </w:p>
        </w:tc>
      </w:tr>
      <w:tr w:rsidR="00D1031E" w:rsidRPr="00E65D93" w14:paraId="6265D5AD" w14:textId="77777777" w:rsidTr="001A1CB4">
        <w:tc>
          <w:tcPr>
            <w:tcW w:w="1526" w:type="dxa"/>
            <w:vMerge/>
          </w:tcPr>
          <w:p w14:paraId="5228F3E0" w14:textId="77777777" w:rsidR="00D1031E" w:rsidRPr="00E65D93" w:rsidRDefault="00D1031E" w:rsidP="00F27A4D">
            <w:pPr>
              <w:rPr>
                <w:rFonts w:ascii="Arial" w:hAnsi="Arial" w:cs="Arial"/>
                <w:sz w:val="18"/>
                <w:lang w:val="en-GB" w:eastAsia="zh-CN"/>
              </w:rPr>
            </w:pPr>
          </w:p>
        </w:tc>
        <w:tc>
          <w:tcPr>
            <w:tcW w:w="567" w:type="dxa"/>
          </w:tcPr>
          <w:p w14:paraId="0820A7E1" w14:textId="66B977F3" w:rsidR="00D1031E" w:rsidRPr="00E65D93" w:rsidRDefault="00D1031E" w:rsidP="003A5CF0">
            <w:pPr>
              <w:rPr>
                <w:rFonts w:ascii="Arial" w:hAnsi="Arial" w:cs="Arial"/>
                <w:sz w:val="18"/>
                <w:lang w:eastAsia="zh-CN"/>
              </w:rPr>
            </w:pPr>
            <w:r w:rsidRPr="00E65D93">
              <w:rPr>
                <w:rFonts w:ascii="Arial" w:hAnsi="Arial" w:cs="Arial"/>
                <w:sz w:val="18"/>
                <w:lang w:eastAsia="zh-CN"/>
              </w:rPr>
              <w:t>4.5</w:t>
            </w:r>
          </w:p>
        </w:tc>
        <w:tc>
          <w:tcPr>
            <w:tcW w:w="8950" w:type="dxa"/>
          </w:tcPr>
          <w:p w14:paraId="67D50B7F" w14:textId="1456F31E" w:rsidR="00D1031E" w:rsidRPr="00E65D93" w:rsidRDefault="00D1031E" w:rsidP="00F4125A">
            <w:pPr>
              <w:rPr>
                <w:rFonts w:ascii="Arial" w:hAnsi="Arial" w:cs="Arial"/>
                <w:sz w:val="18"/>
                <w:szCs w:val="18"/>
                <w:lang w:val="en-GB"/>
              </w:rPr>
            </w:pPr>
            <w:r w:rsidRPr="00E65D93">
              <w:rPr>
                <w:rFonts w:ascii="Arial" w:hAnsi="Arial" w:cs="Arial"/>
                <w:sz w:val="18"/>
                <w:szCs w:val="18"/>
                <w:lang w:val="en-GB"/>
              </w:rPr>
              <w:t>Further enhancements to the positioning procedure without impacting the security aspects needs to be considered to improve the energy efficiency of the procedure without impacting the security aspect of the procedure.</w:t>
            </w:r>
          </w:p>
        </w:tc>
        <w:tc>
          <w:tcPr>
            <w:tcW w:w="1071" w:type="dxa"/>
          </w:tcPr>
          <w:p w14:paraId="73270025" w14:textId="173695F8"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3A3D72B1" w14:textId="77777777" w:rsidR="00D1031E" w:rsidRPr="00E65D93" w:rsidRDefault="00D1031E" w:rsidP="003A5CF0">
            <w:pPr>
              <w:rPr>
                <w:rFonts w:ascii="Arial" w:hAnsi="Arial" w:cs="Arial"/>
                <w:color w:val="FF0000"/>
                <w:sz w:val="18"/>
                <w:lang w:eastAsia="zh-CN"/>
              </w:rPr>
            </w:pPr>
          </w:p>
        </w:tc>
      </w:tr>
    </w:tbl>
    <w:p w14:paraId="1E20032A" w14:textId="77777777" w:rsidR="005E3BC4" w:rsidRPr="00E65D93" w:rsidRDefault="005E3BC4" w:rsidP="005E3BC4">
      <w:pPr>
        <w:rPr>
          <w:lang w:val="en-US" w:eastAsia="zh-CN"/>
        </w:rPr>
      </w:pPr>
    </w:p>
    <w:p w14:paraId="4A6B818D" w14:textId="0EFDDC17" w:rsidR="003E1E86" w:rsidRPr="00E65D93" w:rsidRDefault="003E1E86" w:rsidP="00C324AB">
      <w:pPr>
        <w:pStyle w:val="Heading1"/>
        <w:rPr>
          <w:lang w:val="en-US" w:eastAsia="zh-CN"/>
        </w:rPr>
      </w:pPr>
      <w:r w:rsidRPr="00E65D93">
        <w:rPr>
          <w:lang w:val="en-US" w:eastAsia="zh-CN"/>
        </w:rPr>
        <w:lastRenderedPageBreak/>
        <w:t>Initial study phase conclusions</w:t>
      </w:r>
    </w:p>
    <w:p w14:paraId="1955E34E" w14:textId="511B433E" w:rsidR="003E1E86" w:rsidRPr="00E65D93" w:rsidRDefault="003E1E86" w:rsidP="003E1E86">
      <w:pPr>
        <w:rPr>
          <w:rFonts w:cs="Arial"/>
          <w:lang w:val="en-US" w:eastAsia="zh-CN"/>
        </w:rPr>
      </w:pPr>
      <w:r w:rsidRPr="00E65D93">
        <w:rPr>
          <w:rFonts w:cs="Arial"/>
          <w:lang w:val="en-US" w:eastAsia="zh-CN"/>
        </w:rPr>
        <w:t xml:space="preserve">At the closing of RAN6#1 meeting the following conclusions with respect to the initial study phase objectives </w:t>
      </w:r>
      <w:proofErr w:type="gramStart"/>
      <w:r w:rsidRPr="00E65D93">
        <w:rPr>
          <w:rFonts w:cs="Arial"/>
          <w:lang w:val="en-US" w:eastAsia="zh-CN"/>
        </w:rPr>
        <w:t>were</w:t>
      </w:r>
      <w:proofErr w:type="gramEnd"/>
      <w:r w:rsidRPr="00E65D93">
        <w:rPr>
          <w:rFonts w:cs="Arial"/>
          <w:lang w:val="en-US" w:eastAsia="zh-CN"/>
        </w:rPr>
        <w:t xml:space="preserve"> </w:t>
      </w:r>
      <w:r w:rsidR="00E56D1E" w:rsidRPr="00E65D93">
        <w:rPr>
          <w:rFonts w:cs="Arial"/>
          <w:lang w:val="en-US" w:eastAsia="zh-CN"/>
        </w:rPr>
        <w:t>reached</w:t>
      </w:r>
      <w:r w:rsidR="00321D58" w:rsidRPr="00E65D93">
        <w:rPr>
          <w:rFonts w:cs="Arial"/>
          <w:lang w:val="en-US" w:eastAsia="zh-CN"/>
        </w:rPr>
        <w:t xml:space="preserve">: </w:t>
      </w:r>
      <w:r w:rsidRPr="00E65D93">
        <w:rPr>
          <w:rFonts w:cs="Arial"/>
          <w:lang w:val="en-US" w:eastAsia="zh-CN"/>
        </w:rPr>
        <w:t xml:space="preserve"> </w:t>
      </w:r>
    </w:p>
    <w:p w14:paraId="29C58256" w14:textId="0BD66C08" w:rsidR="0061089A" w:rsidRPr="00E65D93" w:rsidRDefault="00816AAA" w:rsidP="00DA3EF6">
      <w:pPr>
        <w:pStyle w:val="ListParagraph"/>
        <w:numPr>
          <w:ilvl w:val="0"/>
          <w:numId w:val="34"/>
        </w:numPr>
        <w:rPr>
          <w:rFonts w:cs="Arial"/>
          <w:lang w:val="en-US" w:eastAsia="zh-CN"/>
        </w:rPr>
      </w:pPr>
      <w:r w:rsidRPr="00E65D93">
        <w:rPr>
          <w:rFonts w:cs="Arial"/>
          <w:lang w:val="en-US" w:eastAsia="zh-CN"/>
        </w:rPr>
        <w:t>To continue with specification work of the Timing Advance</w:t>
      </w:r>
      <w:r w:rsidR="00EA628D" w:rsidRPr="00E65D93">
        <w:rPr>
          <w:rFonts w:cs="Arial"/>
          <w:lang w:val="en-US" w:eastAsia="zh-CN"/>
        </w:rPr>
        <w:t xml:space="preserve"> (TA)</w:t>
      </w:r>
      <w:r w:rsidRPr="00E65D93">
        <w:rPr>
          <w:rFonts w:cs="Arial"/>
          <w:lang w:val="en-US" w:eastAsia="zh-CN"/>
        </w:rPr>
        <w:t xml:space="preserve"> Multilateration method as </w:t>
      </w:r>
      <w:r w:rsidR="00DF3370" w:rsidRPr="00E65D93">
        <w:rPr>
          <w:rFonts w:cs="Arial"/>
          <w:lang w:val="en-US" w:eastAsia="zh-CN"/>
        </w:rPr>
        <w:t xml:space="preserve">simulations have shown that the </w:t>
      </w:r>
      <w:r w:rsidR="00EA628D" w:rsidRPr="00E65D93">
        <w:rPr>
          <w:rFonts w:cs="Arial"/>
          <w:lang w:val="en-US" w:eastAsia="zh-CN"/>
        </w:rPr>
        <w:t>TA</w:t>
      </w:r>
      <w:r w:rsidR="00DF3370" w:rsidRPr="00E65D93">
        <w:rPr>
          <w:rFonts w:cs="Arial"/>
          <w:lang w:val="en-US" w:eastAsia="zh-CN"/>
        </w:rPr>
        <w:t xml:space="preserve"> Multilateration method provide </w:t>
      </w:r>
      <w:r w:rsidR="0061089A" w:rsidRPr="00E65D93">
        <w:rPr>
          <w:rFonts w:cs="Arial"/>
          <w:lang w:val="en-US" w:eastAsia="zh-CN"/>
        </w:rPr>
        <w:t>considerable</w:t>
      </w:r>
      <w:r w:rsidR="00CB2C88" w:rsidRPr="00E65D93">
        <w:rPr>
          <w:rFonts w:cs="Arial"/>
          <w:lang w:val="en-US" w:eastAsia="zh-CN"/>
        </w:rPr>
        <w:t xml:space="preserve"> </w:t>
      </w:r>
      <w:r w:rsidR="00DF3370" w:rsidRPr="00E65D93">
        <w:rPr>
          <w:rFonts w:cs="Arial"/>
          <w:lang w:val="en-US" w:eastAsia="zh-CN"/>
        </w:rPr>
        <w:t>accuracy gains</w:t>
      </w:r>
      <w:r w:rsidR="008078E7" w:rsidRPr="00E65D93">
        <w:rPr>
          <w:rFonts w:cs="Arial"/>
          <w:lang w:val="en-US" w:eastAsia="zh-CN"/>
        </w:rPr>
        <w:t xml:space="preserve"> over the Cell ID+TA method</w:t>
      </w:r>
      <w:r w:rsidR="00EA628D" w:rsidRPr="00E65D93">
        <w:rPr>
          <w:rFonts w:cs="Arial"/>
          <w:lang w:val="en-US" w:eastAsia="zh-CN"/>
        </w:rPr>
        <w:t xml:space="preserve"> (</w:t>
      </w:r>
      <w:r w:rsidR="00EA628D" w:rsidRPr="00E65D93">
        <w:rPr>
          <w:lang w:val="en-US" w:eastAsia="ja-JP"/>
        </w:rPr>
        <w:t>existing positioning method with the same hardware support</w:t>
      </w:r>
      <w:r w:rsidR="00EA628D" w:rsidRPr="00E65D93">
        <w:rPr>
          <w:rFonts w:cs="Arial"/>
          <w:lang w:val="en-US" w:eastAsia="zh-CN"/>
        </w:rPr>
        <w:t>)</w:t>
      </w:r>
      <w:r w:rsidR="008078E7" w:rsidRPr="00E65D93">
        <w:rPr>
          <w:rFonts w:cs="Arial"/>
          <w:lang w:val="en-US" w:eastAsia="zh-CN"/>
        </w:rPr>
        <w:t xml:space="preserve">, </w:t>
      </w:r>
      <w:r w:rsidR="00CB2C88" w:rsidRPr="00E65D93">
        <w:rPr>
          <w:rFonts w:cs="Arial"/>
          <w:lang w:val="en-US" w:eastAsia="zh-CN"/>
        </w:rPr>
        <w:t xml:space="preserve">even without </w:t>
      </w:r>
      <w:r w:rsidR="00A42ABF" w:rsidRPr="00E65D93">
        <w:rPr>
          <w:rFonts w:cs="Arial"/>
          <w:lang w:val="en-US" w:eastAsia="zh-CN"/>
        </w:rPr>
        <w:t>tightening the</w:t>
      </w:r>
      <w:r w:rsidR="00CB2C88" w:rsidRPr="00E65D93">
        <w:rPr>
          <w:rFonts w:cs="Arial"/>
          <w:lang w:val="en-US" w:eastAsia="zh-CN"/>
        </w:rPr>
        <w:t xml:space="preserve"> </w:t>
      </w:r>
      <w:r w:rsidR="00A42ABF" w:rsidRPr="00E65D93">
        <w:rPr>
          <w:rFonts w:cs="Arial"/>
          <w:lang w:val="en-US" w:eastAsia="zh-CN"/>
        </w:rPr>
        <w:t xml:space="preserve">current </w:t>
      </w:r>
      <w:r w:rsidR="00CB2C88" w:rsidRPr="00E65D93">
        <w:rPr>
          <w:rFonts w:cs="Arial"/>
          <w:lang w:val="en-US" w:eastAsia="zh-CN"/>
        </w:rPr>
        <w:t>MS</w:t>
      </w:r>
      <w:r w:rsidR="00A42ABF" w:rsidRPr="00E65D93">
        <w:rPr>
          <w:rFonts w:cs="Arial"/>
          <w:lang w:val="en-US" w:eastAsia="zh-CN"/>
        </w:rPr>
        <w:t xml:space="preserve"> synchronization requirement</w:t>
      </w:r>
      <w:r w:rsidR="00CB2C88" w:rsidRPr="00E65D93">
        <w:rPr>
          <w:rFonts w:cs="Arial"/>
          <w:lang w:val="en-US" w:eastAsia="zh-CN"/>
        </w:rPr>
        <w:t>.</w:t>
      </w:r>
      <w:r w:rsidR="008078E7" w:rsidRPr="00E65D93">
        <w:rPr>
          <w:rFonts w:cs="Arial"/>
          <w:lang w:val="en-US" w:eastAsia="zh-CN"/>
        </w:rPr>
        <w:t xml:space="preserve"> </w:t>
      </w:r>
      <w:r w:rsidR="00DA3EF6" w:rsidRPr="00E65D93">
        <w:rPr>
          <w:rFonts w:cs="Arial"/>
          <w:lang w:val="en-US" w:eastAsia="zh-CN"/>
        </w:rPr>
        <w:t>A targeted 100 m accuracy was shown to be reached by the Cell ID+TA method in 6% of positioning attempts, while for TA Multilateration between 20-40% (depending on number of cells used for positioning).</w:t>
      </w:r>
    </w:p>
    <w:p w14:paraId="66901DE9" w14:textId="4BCD8E88" w:rsidR="00280356" w:rsidRPr="00E65D93" w:rsidRDefault="00280356" w:rsidP="008078E7">
      <w:pPr>
        <w:pStyle w:val="ListParagraph"/>
        <w:numPr>
          <w:ilvl w:val="0"/>
          <w:numId w:val="34"/>
        </w:numPr>
        <w:rPr>
          <w:rFonts w:cs="Arial"/>
          <w:lang w:val="en-US" w:eastAsia="zh-CN"/>
        </w:rPr>
      </w:pPr>
      <w:r w:rsidRPr="00E65D93">
        <w:rPr>
          <w:rFonts w:cs="Arial"/>
          <w:lang w:val="en-US" w:eastAsia="zh-CN"/>
        </w:rPr>
        <w:t xml:space="preserve">Further positioning accuracy improvements </w:t>
      </w:r>
      <w:r w:rsidR="008E27F8" w:rsidRPr="00E65D93">
        <w:rPr>
          <w:rFonts w:cs="Arial"/>
          <w:lang w:val="en-US" w:eastAsia="zh-CN"/>
        </w:rPr>
        <w:t xml:space="preserve">(60-95% @ 100m) </w:t>
      </w:r>
      <w:r w:rsidRPr="00E65D93">
        <w:rPr>
          <w:rFonts w:cs="Arial"/>
          <w:lang w:val="en-US" w:eastAsia="zh-CN"/>
        </w:rPr>
        <w:t>have been shown by simulations if a tighter assessment of timing by MS</w:t>
      </w:r>
      <w:r w:rsidR="008E27F8" w:rsidRPr="00E65D93">
        <w:rPr>
          <w:rFonts w:cs="Arial"/>
          <w:lang w:val="en-US" w:eastAsia="zh-CN"/>
        </w:rPr>
        <w:t xml:space="preserve">, together with </w:t>
      </w:r>
      <w:r w:rsidR="00EA628D" w:rsidRPr="00E65D93">
        <w:rPr>
          <w:rFonts w:cs="Arial"/>
          <w:lang w:val="en-US" w:eastAsia="zh-CN"/>
        </w:rPr>
        <w:t>similar</w:t>
      </w:r>
      <w:r w:rsidR="008E27F8" w:rsidRPr="00E65D93">
        <w:rPr>
          <w:rFonts w:cs="Arial"/>
          <w:lang w:val="en-US" w:eastAsia="zh-CN"/>
        </w:rPr>
        <w:t xml:space="preserve"> synchronization accuracy at the base station.</w:t>
      </w:r>
      <w:r w:rsidRPr="00E65D93">
        <w:rPr>
          <w:rFonts w:cs="Arial"/>
          <w:lang w:val="en-US" w:eastAsia="zh-CN"/>
        </w:rPr>
        <w:t xml:space="preserve"> </w:t>
      </w:r>
    </w:p>
    <w:p w14:paraId="3FFE1422" w14:textId="0CEBB549" w:rsidR="00A26A7C" w:rsidRPr="00E65D93" w:rsidRDefault="00280356" w:rsidP="00B47539">
      <w:pPr>
        <w:pStyle w:val="ListParagraph"/>
        <w:numPr>
          <w:ilvl w:val="0"/>
          <w:numId w:val="34"/>
        </w:numPr>
        <w:rPr>
          <w:rFonts w:cs="Arial"/>
          <w:lang w:val="en-US" w:eastAsia="zh-CN"/>
        </w:rPr>
      </w:pPr>
      <w:r w:rsidRPr="00E65D93">
        <w:rPr>
          <w:rFonts w:cs="Arial"/>
          <w:lang w:val="en-US" w:eastAsia="zh-CN"/>
        </w:rPr>
        <w:t>Without RAN signaling optimizations the energy consumption of a positioning procedure</w:t>
      </w:r>
      <w:r w:rsidR="00DF3370" w:rsidRPr="00E65D93">
        <w:rPr>
          <w:rFonts w:cs="Arial"/>
          <w:lang w:val="en-US" w:eastAsia="zh-CN"/>
        </w:rPr>
        <w:t xml:space="preserve"> </w:t>
      </w:r>
      <w:r w:rsidRPr="00E65D93">
        <w:rPr>
          <w:rFonts w:cs="Arial"/>
          <w:lang w:val="en-US" w:eastAsia="zh-CN"/>
        </w:rPr>
        <w:t xml:space="preserve">has been found </w:t>
      </w:r>
      <w:r w:rsidR="00773057" w:rsidRPr="00E65D93">
        <w:rPr>
          <w:rFonts w:cs="Arial"/>
          <w:lang w:val="en-US" w:eastAsia="zh-CN"/>
        </w:rPr>
        <w:t>acceptabl</w:t>
      </w:r>
      <w:r w:rsidRPr="00E65D93">
        <w:rPr>
          <w:rFonts w:cs="Arial"/>
          <w:lang w:val="en-US" w:eastAsia="zh-CN"/>
        </w:rPr>
        <w:t xml:space="preserve">e, </w:t>
      </w:r>
      <w:r w:rsidR="00C94889" w:rsidRPr="00E65D93">
        <w:rPr>
          <w:rFonts w:cs="Arial"/>
          <w:lang w:val="en-US" w:eastAsia="zh-CN"/>
        </w:rPr>
        <w:t>comp</w:t>
      </w:r>
      <w:r w:rsidR="00EA628D" w:rsidRPr="00E65D93">
        <w:rPr>
          <w:rFonts w:cs="Arial"/>
          <w:lang w:val="en-US" w:eastAsia="zh-CN"/>
        </w:rPr>
        <w:t>aring roughly</w:t>
      </w:r>
      <w:r w:rsidR="00C94889" w:rsidRPr="00E65D93">
        <w:rPr>
          <w:rFonts w:cs="Arial"/>
          <w:lang w:val="en-US" w:eastAsia="zh-CN"/>
        </w:rPr>
        <w:t xml:space="preserve"> to </w:t>
      </w:r>
      <w:r w:rsidR="00D1031E" w:rsidRPr="00E65D93">
        <w:rPr>
          <w:rFonts w:cs="Arial"/>
          <w:lang w:val="en-US" w:eastAsia="zh-CN"/>
        </w:rPr>
        <w:t xml:space="preserve">a CC1 </w:t>
      </w:r>
      <w:r w:rsidR="00C94889" w:rsidRPr="00E65D93">
        <w:rPr>
          <w:rFonts w:cs="Arial"/>
          <w:lang w:val="en-US" w:eastAsia="zh-CN"/>
        </w:rPr>
        <w:t>mobile report</w:t>
      </w:r>
      <w:r w:rsidR="000B254F" w:rsidRPr="00E65D93">
        <w:rPr>
          <w:rFonts w:cs="Arial"/>
          <w:lang w:val="en-US" w:eastAsia="zh-CN"/>
        </w:rPr>
        <w:t xml:space="preserve"> of 400 bytes</w:t>
      </w:r>
      <w:r w:rsidR="00DF3370" w:rsidRPr="00E65D93">
        <w:rPr>
          <w:rFonts w:cs="Arial"/>
          <w:lang w:val="en-US" w:eastAsia="zh-CN"/>
        </w:rPr>
        <w:t>.</w:t>
      </w:r>
      <w:r w:rsidRPr="00E65D93">
        <w:rPr>
          <w:rFonts w:cs="Arial"/>
          <w:lang w:val="en-US" w:eastAsia="zh-CN"/>
        </w:rPr>
        <w:t xml:space="preserve"> </w:t>
      </w:r>
      <w:r w:rsidR="00B51F1B" w:rsidRPr="00E65D93">
        <w:rPr>
          <w:rFonts w:cs="Arial"/>
          <w:lang w:val="en-US" w:eastAsia="zh-CN"/>
        </w:rPr>
        <w:t xml:space="preserve">If also </w:t>
      </w:r>
      <w:r w:rsidR="004D4361" w:rsidRPr="00E65D93">
        <w:rPr>
          <w:rFonts w:cs="Arial"/>
          <w:lang w:val="en-US" w:eastAsia="zh-CN"/>
        </w:rPr>
        <w:t xml:space="preserve">RAN </w:t>
      </w:r>
      <w:r w:rsidR="00A26A7C" w:rsidRPr="00E65D93">
        <w:rPr>
          <w:rFonts w:cs="Arial"/>
          <w:lang w:val="en-US" w:eastAsia="zh-CN"/>
        </w:rPr>
        <w:t xml:space="preserve">signaling optimizations </w:t>
      </w:r>
      <w:r w:rsidR="00B51F1B" w:rsidRPr="00E65D93">
        <w:rPr>
          <w:rFonts w:cs="Arial"/>
          <w:lang w:val="en-US" w:eastAsia="zh-CN"/>
        </w:rPr>
        <w:t xml:space="preserve">are considered the energy consumption </w:t>
      </w:r>
      <w:r w:rsidR="00EA628D" w:rsidRPr="00E65D93">
        <w:rPr>
          <w:rFonts w:cs="Arial"/>
          <w:lang w:val="en-US" w:eastAsia="zh-CN"/>
        </w:rPr>
        <w:t>has been shown to be</w:t>
      </w:r>
      <w:r w:rsidR="00B51F1B" w:rsidRPr="00E65D93">
        <w:rPr>
          <w:rFonts w:cs="Arial"/>
          <w:lang w:val="en-US" w:eastAsia="zh-CN"/>
        </w:rPr>
        <w:t xml:space="preserve"> lowered by </w:t>
      </w:r>
      <w:r w:rsidR="00E65D93">
        <w:rPr>
          <w:rFonts w:cs="Arial"/>
          <w:lang w:val="en-US" w:eastAsia="zh-CN"/>
        </w:rPr>
        <w:t>50</w:t>
      </w:r>
      <w:r w:rsidR="00B51F1B" w:rsidRPr="00E65D93">
        <w:rPr>
          <w:rFonts w:cs="Arial"/>
          <w:lang w:val="en-US" w:eastAsia="zh-CN"/>
        </w:rPr>
        <w:t>%</w:t>
      </w:r>
      <w:r w:rsidR="0013499D" w:rsidRPr="00E65D93">
        <w:rPr>
          <w:rFonts w:cs="Arial"/>
          <w:lang w:val="en-US" w:eastAsia="zh-CN"/>
        </w:rPr>
        <w:t>.</w:t>
      </w:r>
    </w:p>
    <w:p w14:paraId="0AAB39A9" w14:textId="4178D94E" w:rsidR="000E0A37" w:rsidRPr="00E65D93" w:rsidRDefault="00816AAA" w:rsidP="000E0A37">
      <w:pPr>
        <w:pStyle w:val="ListParagraph"/>
        <w:numPr>
          <w:ilvl w:val="0"/>
          <w:numId w:val="24"/>
        </w:numPr>
        <w:rPr>
          <w:rFonts w:cs="Arial"/>
          <w:lang w:val="en-US" w:eastAsia="zh-CN"/>
        </w:rPr>
      </w:pPr>
      <w:r w:rsidRPr="00E65D93">
        <w:rPr>
          <w:rFonts w:cs="Arial"/>
          <w:lang w:val="en-US" w:eastAsia="zh-CN"/>
        </w:rPr>
        <w:t xml:space="preserve">To consider Hybrid </w:t>
      </w:r>
      <w:r w:rsidR="006D4F6E" w:rsidRPr="00E65D93">
        <w:rPr>
          <w:rFonts w:cs="Arial"/>
          <w:lang w:val="en-US" w:eastAsia="zh-CN"/>
        </w:rPr>
        <w:t>TA/OTD Multilateration</w:t>
      </w:r>
      <w:r w:rsidRPr="00E65D93">
        <w:rPr>
          <w:rFonts w:cs="Arial"/>
          <w:lang w:val="en-US" w:eastAsia="zh-CN"/>
        </w:rPr>
        <w:t xml:space="preserve"> for </w:t>
      </w:r>
      <w:r w:rsidR="00B51F1B" w:rsidRPr="00E65D93">
        <w:rPr>
          <w:rFonts w:cs="Arial"/>
          <w:lang w:val="en-US" w:eastAsia="zh-CN"/>
        </w:rPr>
        <w:t xml:space="preserve">possible </w:t>
      </w:r>
      <w:r w:rsidRPr="00E65D93">
        <w:rPr>
          <w:rFonts w:cs="Arial"/>
          <w:lang w:val="en-US" w:eastAsia="zh-CN"/>
        </w:rPr>
        <w:t>specification work as a</w:t>
      </w:r>
      <w:r w:rsidR="000E0A37" w:rsidRPr="00E65D93">
        <w:rPr>
          <w:rFonts w:cs="Arial"/>
          <w:lang w:val="en-US" w:eastAsia="zh-CN"/>
        </w:rPr>
        <w:t>nalytical evaluations of the Hybrid TA/OTD Multilateration method has shown that the positioni</w:t>
      </w:r>
      <w:r w:rsidR="00321D58" w:rsidRPr="00E65D93">
        <w:rPr>
          <w:rFonts w:cs="Arial"/>
          <w:lang w:val="en-US" w:eastAsia="zh-CN"/>
        </w:rPr>
        <w:t xml:space="preserve">ng error will increase with a factor </w:t>
      </w:r>
      <w:r w:rsidRPr="00E65D93">
        <w:rPr>
          <w:rFonts w:cs="Arial"/>
          <w:lang w:val="en-US" w:eastAsia="zh-CN"/>
        </w:rPr>
        <w:t xml:space="preserve"> &lt;2</w:t>
      </w:r>
      <w:r w:rsidR="00A935B5" w:rsidRPr="00E65D93">
        <w:rPr>
          <w:rFonts w:cs="Arial"/>
          <w:lang w:val="en-US" w:eastAsia="zh-CN"/>
        </w:rPr>
        <w:t xml:space="preserve">, compared to the TA </w:t>
      </w:r>
      <w:r w:rsidR="00AA4F0B" w:rsidRPr="00E65D93">
        <w:rPr>
          <w:rFonts w:cs="Arial"/>
          <w:lang w:val="en-US" w:eastAsia="zh-CN"/>
        </w:rPr>
        <w:t>M</w:t>
      </w:r>
      <w:r w:rsidR="00A935B5" w:rsidRPr="00E65D93">
        <w:rPr>
          <w:rFonts w:cs="Arial"/>
          <w:lang w:val="en-US" w:eastAsia="zh-CN"/>
        </w:rPr>
        <w:t xml:space="preserve">ultilateration method, </w:t>
      </w:r>
      <w:r w:rsidRPr="00E65D93">
        <w:rPr>
          <w:rFonts w:cs="Arial"/>
          <w:lang w:val="en-US" w:eastAsia="zh-CN"/>
        </w:rPr>
        <w:t>while at the same time providin</w:t>
      </w:r>
      <w:r w:rsidR="00EF0FF9" w:rsidRPr="00E65D93">
        <w:rPr>
          <w:rFonts w:cs="Arial"/>
          <w:lang w:val="en-US" w:eastAsia="zh-CN"/>
        </w:rPr>
        <w:t>g energy efficiency gains.</w:t>
      </w:r>
      <w:r w:rsidR="000E0A37" w:rsidRPr="00E65D93">
        <w:rPr>
          <w:rFonts w:cs="Arial"/>
          <w:lang w:val="en-US" w:eastAsia="zh-CN"/>
        </w:rPr>
        <w:t xml:space="preserve"> </w:t>
      </w:r>
    </w:p>
    <w:p w14:paraId="42AF3300" w14:textId="0267FCB4" w:rsidR="00DF3370" w:rsidRPr="00E65D93" w:rsidRDefault="00063B40" w:rsidP="00DF3370">
      <w:pPr>
        <w:pStyle w:val="ListParagraph"/>
        <w:numPr>
          <w:ilvl w:val="0"/>
          <w:numId w:val="24"/>
        </w:numPr>
        <w:rPr>
          <w:rFonts w:cs="Arial"/>
          <w:lang w:val="en-US" w:eastAsia="zh-CN"/>
        </w:rPr>
      </w:pPr>
      <w:r w:rsidRPr="00E65D93">
        <w:rPr>
          <w:rFonts w:cs="Arial"/>
          <w:lang w:val="en-US" w:eastAsia="zh-CN"/>
        </w:rPr>
        <w:t>To further investigate</w:t>
      </w:r>
      <w:r w:rsidR="00321D58" w:rsidRPr="00E65D93">
        <w:rPr>
          <w:rFonts w:cs="Arial"/>
          <w:lang w:val="en-US" w:eastAsia="zh-CN"/>
        </w:rPr>
        <w:t xml:space="preserve"> MS complexity impacts</w:t>
      </w:r>
      <w:r w:rsidR="00053D35" w:rsidRPr="00E65D93">
        <w:rPr>
          <w:rFonts w:cs="Arial"/>
          <w:lang w:val="en-US" w:eastAsia="zh-CN"/>
        </w:rPr>
        <w:t xml:space="preserve"> </w:t>
      </w:r>
      <w:r w:rsidR="00CF4B84" w:rsidRPr="00E65D93">
        <w:rPr>
          <w:rFonts w:cs="Arial"/>
          <w:lang w:val="en-US" w:eastAsia="zh-CN"/>
        </w:rPr>
        <w:t xml:space="preserve">and tightening of MS </w:t>
      </w:r>
      <w:r w:rsidRPr="00E65D93">
        <w:rPr>
          <w:rFonts w:cs="Arial"/>
          <w:lang w:val="en-US" w:eastAsia="zh-CN"/>
        </w:rPr>
        <w:t>synchronization requirement</w:t>
      </w:r>
      <w:r w:rsidR="00053D35" w:rsidRPr="00E65D93">
        <w:rPr>
          <w:rFonts w:cs="Arial"/>
          <w:lang w:val="en-US" w:eastAsia="zh-CN"/>
        </w:rPr>
        <w:t xml:space="preserve">. </w:t>
      </w:r>
    </w:p>
    <w:p w14:paraId="40B3E7A2" w14:textId="581CFDE9" w:rsidR="00AF0E31" w:rsidRPr="00E65D93" w:rsidRDefault="00C324AB" w:rsidP="00C324AB">
      <w:pPr>
        <w:pStyle w:val="Heading1"/>
        <w:rPr>
          <w:lang w:val="en-US" w:eastAsia="zh-CN"/>
        </w:rPr>
      </w:pPr>
      <w:r w:rsidRPr="00E65D93">
        <w:rPr>
          <w:lang w:val="en-US" w:eastAsia="zh-CN"/>
        </w:rPr>
        <w:t>Conclusion</w:t>
      </w:r>
    </w:p>
    <w:p w14:paraId="08A455BF" w14:textId="4D31F541" w:rsidR="00806A07" w:rsidRPr="00E65D93" w:rsidRDefault="00DE1FC7" w:rsidP="00C324AB">
      <w:pPr>
        <w:rPr>
          <w:lang w:val="en-US"/>
        </w:rPr>
      </w:pPr>
      <w:r w:rsidRPr="00E65D93">
        <w:rPr>
          <w:lang w:val="en-US" w:eastAsia="zh-CN"/>
        </w:rPr>
        <w:t xml:space="preserve">The document contains the Work Plan for </w:t>
      </w:r>
      <w:proofErr w:type="spellStart"/>
      <w:r w:rsidR="007D28DE" w:rsidRPr="00E65D93">
        <w:rPr>
          <w:lang w:val="en-US"/>
        </w:rPr>
        <w:t>ePOS_GERAN</w:t>
      </w:r>
      <w:proofErr w:type="spellEnd"/>
      <w:r w:rsidR="007D28DE" w:rsidRPr="00E65D93">
        <w:rPr>
          <w:lang w:val="en-US"/>
        </w:rPr>
        <w:t xml:space="preserve">, working assumptions/agreements as well as Initial study phase agreements as of close of RAN6#1 meeting. </w:t>
      </w:r>
      <w:r w:rsidR="00A2777D" w:rsidRPr="00E65D93">
        <w:rPr>
          <w:lang w:val="en-US"/>
        </w:rPr>
        <w:t xml:space="preserve"> </w:t>
      </w:r>
    </w:p>
    <w:p w14:paraId="294208EB" w14:textId="77777777" w:rsidR="0082321A" w:rsidRPr="00E65D93" w:rsidRDefault="0082321A" w:rsidP="0082321A">
      <w:pPr>
        <w:pStyle w:val="Heading1"/>
        <w:rPr>
          <w:lang w:val="en-US"/>
        </w:rPr>
      </w:pPr>
      <w:r w:rsidRPr="00E65D93">
        <w:rPr>
          <w:lang w:val="en-US"/>
        </w:rPr>
        <w:t>References</w:t>
      </w:r>
    </w:p>
    <w:bookmarkStart w:id="0" w:name="_Ref459018809"/>
    <w:p w14:paraId="0F8B35BD" w14:textId="798D4E9D" w:rsidR="00DA2BF4" w:rsidRPr="00E65D93" w:rsidRDefault="0041192C" w:rsidP="007E3D54">
      <w:pPr>
        <w:pStyle w:val="Reference"/>
        <w:numPr>
          <w:ilvl w:val="0"/>
          <w:numId w:val="3"/>
        </w:numPr>
        <w:rPr>
          <w:lang w:val="en-US"/>
        </w:rPr>
      </w:pPr>
      <w:r w:rsidRPr="00E65D93">
        <w:fldChar w:fldCharType="begin"/>
      </w:r>
      <w:r w:rsidRPr="00E65D93">
        <w:rPr>
          <w:lang w:val="en-US"/>
        </w:rPr>
        <w:instrText xml:space="preserve"> HYPERLINK "http://www.3gpp.org/ftp/TSG_RAN/TSG_RAN/TSGR_72/Docs/RP-161260.zip" \t "_blank" </w:instrText>
      </w:r>
      <w:r w:rsidRPr="00E65D93">
        <w:fldChar w:fldCharType="separate"/>
      </w:r>
      <w:r w:rsidRPr="00E65D93">
        <w:rPr>
          <w:rStyle w:val="Hyperlink"/>
          <w:rFonts w:ascii="Arial" w:hAnsi="Arial" w:cs="Arial"/>
          <w:color w:val="000000"/>
          <w:sz w:val="18"/>
          <w:szCs w:val="18"/>
          <w:lang w:val="en-US"/>
        </w:rPr>
        <w:t>RP-161260</w:t>
      </w:r>
      <w:r w:rsidRPr="00E65D93">
        <w:rPr>
          <w:rStyle w:val="Hyperlink"/>
          <w:rFonts w:ascii="Arial" w:hAnsi="Arial" w:cs="Arial"/>
          <w:color w:val="000000"/>
          <w:sz w:val="18"/>
          <w:szCs w:val="18"/>
        </w:rPr>
        <w:fldChar w:fldCharType="end"/>
      </w:r>
      <w:r w:rsidRPr="00E65D93">
        <w:rPr>
          <w:lang w:val="en-US"/>
        </w:rPr>
        <w:t xml:space="preserve">, “New Work Item on Positioning Enhancements for GERAN”, source Ericsson LM, Orange, </w:t>
      </w:r>
      <w:proofErr w:type="spellStart"/>
      <w:r w:rsidRPr="00E65D93">
        <w:rPr>
          <w:lang w:val="en-US"/>
        </w:rPr>
        <w:t>MediaTek</w:t>
      </w:r>
      <w:proofErr w:type="spellEnd"/>
      <w:r w:rsidRPr="00E65D93">
        <w:rPr>
          <w:lang w:val="en-US"/>
        </w:rPr>
        <w:t xml:space="preserve"> Inc., Sierra Wireless, Nokia. </w:t>
      </w:r>
      <w:r w:rsidRPr="00E65D93">
        <w:t>RAN#72</w:t>
      </w:r>
      <w:bookmarkEnd w:id="0"/>
      <w:r w:rsidR="007E3D54" w:rsidRPr="00E65D93">
        <w:rPr>
          <w:lang w:val="en-US"/>
        </w:rPr>
        <w:t>.</w:t>
      </w:r>
    </w:p>
    <w:sectPr w:rsidR="00DA2BF4" w:rsidRPr="00E65D93" w:rsidSect="004063AD">
      <w:headerReference w:type="even" r:id="rId9"/>
      <w:headerReference w:type="default" r:id="rId10"/>
      <w:footerReference w:type="even" r:id="rId11"/>
      <w:footerReference w:type="default" r:id="rId12"/>
      <w:headerReference w:type="first" r:id="rId13"/>
      <w:footerReference w:type="first" r:id="rId14"/>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C3AF8" w14:textId="77777777" w:rsidR="00D54026" w:rsidRDefault="00D54026">
      <w:pPr>
        <w:spacing w:after="0" w:line="240" w:lineRule="auto"/>
      </w:pPr>
      <w:r>
        <w:separator/>
      </w:r>
    </w:p>
  </w:endnote>
  <w:endnote w:type="continuationSeparator" w:id="0">
    <w:p w14:paraId="030C1F1F" w14:textId="77777777" w:rsidR="00D54026" w:rsidRDefault="00D54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385D6" w14:textId="77777777" w:rsidR="00816A59" w:rsidRDefault="00816A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816A5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6A59">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394470" w14:textId="77777777" w:rsidR="00D54026" w:rsidRDefault="00D54026">
      <w:pPr>
        <w:spacing w:after="0" w:line="240" w:lineRule="auto"/>
      </w:pPr>
      <w:r>
        <w:separator/>
      </w:r>
    </w:p>
  </w:footnote>
  <w:footnote w:type="continuationSeparator" w:id="0">
    <w:p w14:paraId="71405203" w14:textId="77777777" w:rsidR="00D54026" w:rsidRDefault="00D540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AF9E3" w14:textId="77777777" w:rsidR="00816A59" w:rsidRDefault="00816A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6E35B4DF" w:rsidR="00F70696" w:rsidRPr="00D04EAA" w:rsidRDefault="00563AB3" w:rsidP="00574C3C">
    <w:pPr>
      <w:pStyle w:val="Header"/>
      <w:tabs>
        <w:tab w:val="clear" w:pos="8222"/>
        <w:tab w:val="right" w:pos="13892"/>
      </w:tabs>
      <w:spacing w:after="0"/>
    </w:pPr>
    <w:r>
      <w:t>3GPP RAN6#1</w:t>
    </w:r>
    <w:r w:rsidR="00F70696" w:rsidRPr="00D04EAA">
      <w:tab/>
    </w:r>
    <w:r w:rsidR="00D04EAA">
      <w:tab/>
    </w:r>
    <w:r>
      <w:t xml:space="preserve">Tdoc </w:t>
    </w:r>
    <w:r w:rsidR="00816A59">
      <w:t>R6-160131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28409" w14:textId="3891A35B" w:rsidR="00E137C6" w:rsidRPr="006A2780" w:rsidRDefault="00563AB3" w:rsidP="00E137C6">
    <w:pPr>
      <w:pStyle w:val="Header"/>
      <w:spacing w:after="0"/>
      <w:rPr>
        <w:rFonts w:cs="Arial"/>
        <w:sz w:val="20"/>
        <w:lang w:val="en-US"/>
      </w:rPr>
    </w:pPr>
    <w:r>
      <w:rPr>
        <w:rFonts w:cs="Arial"/>
        <w:sz w:val="20"/>
        <w:lang w:val="en-US"/>
      </w:rPr>
      <w:t xml:space="preserve">3GPP </w:t>
    </w:r>
    <w:r w:rsidR="00E137C6" w:rsidRPr="006A2780">
      <w:rPr>
        <w:rFonts w:cs="Arial"/>
        <w:sz w:val="20"/>
        <w:lang w:val="en-US"/>
      </w:rPr>
      <w:t xml:space="preserve">RAN6 #1                                                                                </w:t>
    </w:r>
    <w:r w:rsidR="00E137C6" w:rsidRPr="006A2780">
      <w:rPr>
        <w:rFonts w:cs="Arial"/>
        <w:sz w:val="20"/>
        <w:lang w:val="en-US"/>
      </w:rPr>
      <w:tab/>
    </w:r>
    <w:r w:rsidR="00E137C6" w:rsidRPr="006A2780">
      <w:rPr>
        <w:rFonts w:cs="Arial"/>
        <w:sz w:val="20"/>
        <w:lang w:val="en-US"/>
      </w:rPr>
      <w:tab/>
    </w:r>
    <w:r w:rsidR="00E137C6" w:rsidRPr="006A2780">
      <w:rPr>
        <w:rFonts w:cs="Arial"/>
        <w:sz w:val="20"/>
        <w:lang w:val="en-US"/>
      </w:rPr>
      <w:tab/>
    </w:r>
    <w:r w:rsidR="00E137C6" w:rsidRPr="006A2780">
      <w:rPr>
        <w:rFonts w:cs="Arial"/>
        <w:sz w:val="20"/>
        <w:lang w:val="en-US"/>
      </w:rPr>
      <w:tab/>
      <w:t xml:space="preserve"> </w:t>
    </w:r>
    <w:r w:rsidR="00E137C6" w:rsidRPr="006A2780">
      <w:rPr>
        <w:rFonts w:cs="Arial"/>
        <w:sz w:val="20"/>
        <w:lang w:val="en-US"/>
      </w:rPr>
      <w:t>R6-160</w:t>
    </w:r>
    <w:r w:rsidR="00816A59">
      <w:rPr>
        <w:rFonts w:cs="Arial"/>
        <w:sz w:val="20"/>
        <w:lang w:val="en-US"/>
      </w:rPr>
      <w:t>131</w:t>
    </w:r>
    <w:bookmarkStart w:id="1" w:name="_GoBack"/>
    <w:bookmarkEnd w:id="1"/>
    <w:r w:rsidR="00E137C6" w:rsidRPr="006A2780">
      <w:rPr>
        <w:rFonts w:cs="Arial"/>
        <w:sz w:val="20"/>
        <w:lang w:val="en-US"/>
      </w:rPr>
      <w:t xml:space="preserve">                                                                    Gothenburg, Sweden                           </w:t>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E137C6" w:rsidRPr="006A2780">
      <w:rPr>
        <w:rFonts w:cs="Arial"/>
        <w:sz w:val="20"/>
        <w:lang w:val="en-US"/>
      </w:rPr>
      <w:t xml:space="preserve">                                         August 22-26, 2016</w:t>
    </w:r>
    <w:r w:rsidR="006A2780" w:rsidRPr="006A2780">
      <w:rPr>
        <w:rFonts w:cs="Arial"/>
        <w:sz w:val="20"/>
        <w:lang w:val="en-US"/>
      </w:rPr>
      <w:t xml:space="preserve"> </w:t>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t>Agenda item 6.1</w:t>
    </w:r>
  </w:p>
  <w:p w14:paraId="29420902" w14:textId="3FC8DCEE" w:rsidR="00F70696" w:rsidRPr="006A2780" w:rsidRDefault="00E137C6" w:rsidP="0094078F">
    <w:pPr>
      <w:pStyle w:val="Header"/>
      <w:spacing w:after="0"/>
      <w:rPr>
        <w:rFonts w:cs="Arial"/>
        <w:snapToGrid w:val="0"/>
        <w:sz w:val="20"/>
        <w:lang w:val="en-US"/>
      </w:rPr>
    </w:pPr>
    <w:r w:rsidRPr="006A2780">
      <w:rPr>
        <w:rFonts w:cs="Arial"/>
        <w:sz w:val="20"/>
        <w:lang w:val="en-US"/>
      </w:rPr>
      <w:t>Source: Work Item Rappor</w:t>
    </w:r>
    <w:r w:rsidR="006A2780" w:rsidRPr="006A2780">
      <w:rPr>
        <w:rFonts w:cs="Arial"/>
        <w:sz w:val="20"/>
        <w:lang w:val="en-US"/>
      </w:rPr>
      <w:t>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E1A00"/>
    <w:multiLevelType w:val="hybridMultilevel"/>
    <w:tmpl w:val="E12A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5">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7B5900"/>
    <w:multiLevelType w:val="hybridMultilevel"/>
    <w:tmpl w:val="2E3E4E1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9F428AE"/>
    <w:multiLevelType w:val="hybridMultilevel"/>
    <w:tmpl w:val="A086BF9C"/>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BBC08E0"/>
    <w:multiLevelType w:val="hybridMultilevel"/>
    <w:tmpl w:val="54DE28F2"/>
    <w:lvl w:ilvl="0" w:tplc="041D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12">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13">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CAD7ED6"/>
    <w:multiLevelType w:val="hybridMultilevel"/>
    <w:tmpl w:val="369ED016"/>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66E1CA5"/>
    <w:multiLevelType w:val="hybridMultilevel"/>
    <w:tmpl w:val="54DE28F2"/>
    <w:lvl w:ilvl="0" w:tplc="041D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8">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4B000D82"/>
    <w:multiLevelType w:val="hybridMultilevel"/>
    <w:tmpl w:val="F120F5D4"/>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22">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24">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26">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28">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31">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207250"/>
    <w:multiLevelType w:val="hybridMultilevel"/>
    <w:tmpl w:val="5AF26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nsid w:val="7ED4519C"/>
    <w:multiLevelType w:val="hybridMultilevel"/>
    <w:tmpl w:val="D6368F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8"/>
  </w:num>
  <w:num w:numId="3">
    <w:abstractNumId w:val="8"/>
    <w:lvlOverride w:ilvl="0">
      <w:startOverride w:val="1"/>
    </w:lvlOverride>
  </w:num>
  <w:num w:numId="4">
    <w:abstractNumId w:val="5"/>
  </w:num>
  <w:num w:numId="5">
    <w:abstractNumId w:val="33"/>
  </w:num>
  <w:num w:numId="6">
    <w:abstractNumId w:val="29"/>
  </w:num>
  <w:num w:numId="7">
    <w:abstractNumId w:val="21"/>
  </w:num>
  <w:num w:numId="8">
    <w:abstractNumId w:val="30"/>
  </w:num>
  <w:num w:numId="9">
    <w:abstractNumId w:val="13"/>
  </w:num>
  <w:num w:numId="10">
    <w:abstractNumId w:val="27"/>
  </w:num>
  <w:num w:numId="11">
    <w:abstractNumId w:val="17"/>
  </w:num>
  <w:num w:numId="12">
    <w:abstractNumId w:val="25"/>
  </w:num>
  <w:num w:numId="13">
    <w:abstractNumId w:val="12"/>
  </w:num>
  <w:num w:numId="14">
    <w:abstractNumId w:val="23"/>
  </w:num>
  <w:num w:numId="15">
    <w:abstractNumId w:val="4"/>
  </w:num>
  <w:num w:numId="16">
    <w:abstractNumId w:val="31"/>
  </w:num>
  <w:num w:numId="17">
    <w:abstractNumId w:val="1"/>
  </w:num>
  <w:num w:numId="18">
    <w:abstractNumId w:val="18"/>
  </w:num>
  <w:num w:numId="19">
    <w:abstractNumId w:val="3"/>
  </w:num>
  <w:num w:numId="20">
    <w:abstractNumId w:val="6"/>
  </w:num>
  <w:num w:numId="21">
    <w:abstractNumId w:val="22"/>
  </w:num>
  <w:num w:numId="22">
    <w:abstractNumId w:val="0"/>
  </w:num>
  <w:num w:numId="23">
    <w:abstractNumId w:val="24"/>
  </w:num>
  <w:num w:numId="24">
    <w:abstractNumId w:val="34"/>
  </w:num>
  <w:num w:numId="25">
    <w:abstractNumId w:val="11"/>
  </w:num>
  <w:num w:numId="26">
    <w:abstractNumId w:val="32"/>
  </w:num>
  <w:num w:numId="27">
    <w:abstractNumId w:val="10"/>
  </w:num>
  <w:num w:numId="28">
    <w:abstractNumId w:val="2"/>
  </w:num>
  <w:num w:numId="29">
    <w:abstractNumId w:val="26"/>
  </w:num>
  <w:num w:numId="30">
    <w:abstractNumId w:val="7"/>
  </w:num>
  <w:num w:numId="31">
    <w:abstractNumId w:val="20"/>
  </w:num>
  <w:num w:numId="32">
    <w:abstractNumId w:val="14"/>
  </w:num>
  <w:num w:numId="33">
    <w:abstractNumId w:val="16"/>
  </w:num>
  <w:num w:numId="34">
    <w:abstractNumId w:val="9"/>
  </w:num>
  <w:num w:numId="35">
    <w:abstractNumId w:val="28"/>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07AF8"/>
    <w:rsid w:val="00013A82"/>
    <w:rsid w:val="00013F1F"/>
    <w:rsid w:val="0001457A"/>
    <w:rsid w:val="000214C6"/>
    <w:rsid w:val="000328BD"/>
    <w:rsid w:val="0003514C"/>
    <w:rsid w:val="00035699"/>
    <w:rsid w:val="00036578"/>
    <w:rsid w:val="00041446"/>
    <w:rsid w:val="00044867"/>
    <w:rsid w:val="000465D9"/>
    <w:rsid w:val="0004748E"/>
    <w:rsid w:val="00053329"/>
    <w:rsid w:val="00053D35"/>
    <w:rsid w:val="000545C7"/>
    <w:rsid w:val="0005551B"/>
    <w:rsid w:val="00057B85"/>
    <w:rsid w:val="00061DE1"/>
    <w:rsid w:val="00063B40"/>
    <w:rsid w:val="00066166"/>
    <w:rsid w:val="00072597"/>
    <w:rsid w:val="0007656B"/>
    <w:rsid w:val="00083CE5"/>
    <w:rsid w:val="000844C3"/>
    <w:rsid w:val="0008783D"/>
    <w:rsid w:val="000953DD"/>
    <w:rsid w:val="000A0209"/>
    <w:rsid w:val="000A1CFD"/>
    <w:rsid w:val="000A3BE5"/>
    <w:rsid w:val="000A422D"/>
    <w:rsid w:val="000A4647"/>
    <w:rsid w:val="000A5EA1"/>
    <w:rsid w:val="000A78AF"/>
    <w:rsid w:val="000B01A2"/>
    <w:rsid w:val="000B254F"/>
    <w:rsid w:val="000B28CD"/>
    <w:rsid w:val="000B311C"/>
    <w:rsid w:val="000B3728"/>
    <w:rsid w:val="000B6406"/>
    <w:rsid w:val="000C0298"/>
    <w:rsid w:val="000C0B6A"/>
    <w:rsid w:val="000C3D05"/>
    <w:rsid w:val="000C460D"/>
    <w:rsid w:val="000C714C"/>
    <w:rsid w:val="000C74DD"/>
    <w:rsid w:val="000C7E5D"/>
    <w:rsid w:val="000D446B"/>
    <w:rsid w:val="000D6702"/>
    <w:rsid w:val="000D6A13"/>
    <w:rsid w:val="000E05A4"/>
    <w:rsid w:val="000E0A37"/>
    <w:rsid w:val="000F0062"/>
    <w:rsid w:val="000F2C52"/>
    <w:rsid w:val="000F44B3"/>
    <w:rsid w:val="000F5D60"/>
    <w:rsid w:val="000F600F"/>
    <w:rsid w:val="000F6E6D"/>
    <w:rsid w:val="00101728"/>
    <w:rsid w:val="001018B9"/>
    <w:rsid w:val="0010310E"/>
    <w:rsid w:val="001049B9"/>
    <w:rsid w:val="00111C24"/>
    <w:rsid w:val="00111D00"/>
    <w:rsid w:val="00111E8F"/>
    <w:rsid w:val="00114767"/>
    <w:rsid w:val="00130B3C"/>
    <w:rsid w:val="0013499D"/>
    <w:rsid w:val="0014022F"/>
    <w:rsid w:val="0014335A"/>
    <w:rsid w:val="001439B7"/>
    <w:rsid w:val="001467AA"/>
    <w:rsid w:val="00146EE4"/>
    <w:rsid w:val="001472DE"/>
    <w:rsid w:val="00147816"/>
    <w:rsid w:val="00154736"/>
    <w:rsid w:val="00154AE4"/>
    <w:rsid w:val="001619C1"/>
    <w:rsid w:val="00163B5B"/>
    <w:rsid w:val="0016446F"/>
    <w:rsid w:val="00166330"/>
    <w:rsid w:val="00167F5D"/>
    <w:rsid w:val="00170190"/>
    <w:rsid w:val="00172CC6"/>
    <w:rsid w:val="00177C1F"/>
    <w:rsid w:val="001854E7"/>
    <w:rsid w:val="00187313"/>
    <w:rsid w:val="00193163"/>
    <w:rsid w:val="00194EA9"/>
    <w:rsid w:val="00195059"/>
    <w:rsid w:val="00195D94"/>
    <w:rsid w:val="001A1642"/>
    <w:rsid w:val="001A1CB4"/>
    <w:rsid w:val="001A20AC"/>
    <w:rsid w:val="001B1885"/>
    <w:rsid w:val="001B1E6B"/>
    <w:rsid w:val="001B4BB0"/>
    <w:rsid w:val="001B4F96"/>
    <w:rsid w:val="001B4FCE"/>
    <w:rsid w:val="001B657B"/>
    <w:rsid w:val="001B6B7B"/>
    <w:rsid w:val="001C45EA"/>
    <w:rsid w:val="001C5E15"/>
    <w:rsid w:val="001D08A6"/>
    <w:rsid w:val="001D5203"/>
    <w:rsid w:val="001D56CD"/>
    <w:rsid w:val="001E07BB"/>
    <w:rsid w:val="001E482A"/>
    <w:rsid w:val="001E4E45"/>
    <w:rsid w:val="001E7725"/>
    <w:rsid w:val="001F2A99"/>
    <w:rsid w:val="00202E82"/>
    <w:rsid w:val="00203BD0"/>
    <w:rsid w:val="00205E62"/>
    <w:rsid w:val="00213256"/>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76F26"/>
    <w:rsid w:val="00280356"/>
    <w:rsid w:val="0028076C"/>
    <w:rsid w:val="00281A61"/>
    <w:rsid w:val="002845AC"/>
    <w:rsid w:val="00287C45"/>
    <w:rsid w:val="00296225"/>
    <w:rsid w:val="002968B5"/>
    <w:rsid w:val="002B1FA8"/>
    <w:rsid w:val="002B3109"/>
    <w:rsid w:val="002B515D"/>
    <w:rsid w:val="002B665F"/>
    <w:rsid w:val="002C09BF"/>
    <w:rsid w:val="002C5909"/>
    <w:rsid w:val="002D0FE6"/>
    <w:rsid w:val="002D22E6"/>
    <w:rsid w:val="002D3E7F"/>
    <w:rsid w:val="002D442C"/>
    <w:rsid w:val="002D49D9"/>
    <w:rsid w:val="002D591E"/>
    <w:rsid w:val="002D6177"/>
    <w:rsid w:val="002D73E3"/>
    <w:rsid w:val="002D7589"/>
    <w:rsid w:val="002D7FF6"/>
    <w:rsid w:val="002F28F5"/>
    <w:rsid w:val="002F7389"/>
    <w:rsid w:val="002F741A"/>
    <w:rsid w:val="003079DA"/>
    <w:rsid w:val="00321D58"/>
    <w:rsid w:val="00325881"/>
    <w:rsid w:val="00327777"/>
    <w:rsid w:val="00327A54"/>
    <w:rsid w:val="00337AFC"/>
    <w:rsid w:val="00337B5D"/>
    <w:rsid w:val="003407D7"/>
    <w:rsid w:val="003448C2"/>
    <w:rsid w:val="003456E5"/>
    <w:rsid w:val="003507FB"/>
    <w:rsid w:val="003538E6"/>
    <w:rsid w:val="00354F47"/>
    <w:rsid w:val="0035787B"/>
    <w:rsid w:val="00357B2C"/>
    <w:rsid w:val="00360F22"/>
    <w:rsid w:val="0036677C"/>
    <w:rsid w:val="00370274"/>
    <w:rsid w:val="00374CEB"/>
    <w:rsid w:val="00375283"/>
    <w:rsid w:val="00376A39"/>
    <w:rsid w:val="00376F3B"/>
    <w:rsid w:val="00377AA6"/>
    <w:rsid w:val="00380770"/>
    <w:rsid w:val="00382BFD"/>
    <w:rsid w:val="00383E42"/>
    <w:rsid w:val="00385B2B"/>
    <w:rsid w:val="00390271"/>
    <w:rsid w:val="0039305D"/>
    <w:rsid w:val="00394CC2"/>
    <w:rsid w:val="003952F5"/>
    <w:rsid w:val="00397836"/>
    <w:rsid w:val="003A04E7"/>
    <w:rsid w:val="003A0B5C"/>
    <w:rsid w:val="003A0C76"/>
    <w:rsid w:val="003A1964"/>
    <w:rsid w:val="003A1D0B"/>
    <w:rsid w:val="003A2F8F"/>
    <w:rsid w:val="003A3A52"/>
    <w:rsid w:val="003A4282"/>
    <w:rsid w:val="003A5CF0"/>
    <w:rsid w:val="003C1189"/>
    <w:rsid w:val="003C1369"/>
    <w:rsid w:val="003C1410"/>
    <w:rsid w:val="003C3539"/>
    <w:rsid w:val="003C45CC"/>
    <w:rsid w:val="003D07D1"/>
    <w:rsid w:val="003D1324"/>
    <w:rsid w:val="003D1796"/>
    <w:rsid w:val="003D1B73"/>
    <w:rsid w:val="003D2BE0"/>
    <w:rsid w:val="003E1E86"/>
    <w:rsid w:val="003E3542"/>
    <w:rsid w:val="003E63B1"/>
    <w:rsid w:val="003E70AC"/>
    <w:rsid w:val="003F0BD2"/>
    <w:rsid w:val="003F3A44"/>
    <w:rsid w:val="003F4BD7"/>
    <w:rsid w:val="004007E7"/>
    <w:rsid w:val="00402A48"/>
    <w:rsid w:val="004063AD"/>
    <w:rsid w:val="00407C02"/>
    <w:rsid w:val="0041192C"/>
    <w:rsid w:val="00413593"/>
    <w:rsid w:val="00414B6B"/>
    <w:rsid w:val="00414D73"/>
    <w:rsid w:val="00415FC0"/>
    <w:rsid w:val="00425A32"/>
    <w:rsid w:val="004279CE"/>
    <w:rsid w:val="0043102B"/>
    <w:rsid w:val="00431416"/>
    <w:rsid w:val="0043196E"/>
    <w:rsid w:val="0043460B"/>
    <w:rsid w:val="004346E5"/>
    <w:rsid w:val="004368FB"/>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5019"/>
    <w:rsid w:val="004664C9"/>
    <w:rsid w:val="00466AEC"/>
    <w:rsid w:val="004758A7"/>
    <w:rsid w:val="004808B1"/>
    <w:rsid w:val="00484F65"/>
    <w:rsid w:val="00485D94"/>
    <w:rsid w:val="004865D7"/>
    <w:rsid w:val="00490582"/>
    <w:rsid w:val="00496F15"/>
    <w:rsid w:val="0049784A"/>
    <w:rsid w:val="004A05DC"/>
    <w:rsid w:val="004A11CA"/>
    <w:rsid w:val="004A252F"/>
    <w:rsid w:val="004A56B3"/>
    <w:rsid w:val="004A7684"/>
    <w:rsid w:val="004B0366"/>
    <w:rsid w:val="004B0AC0"/>
    <w:rsid w:val="004B117F"/>
    <w:rsid w:val="004B48CA"/>
    <w:rsid w:val="004B5A69"/>
    <w:rsid w:val="004B70AF"/>
    <w:rsid w:val="004B79B0"/>
    <w:rsid w:val="004C2155"/>
    <w:rsid w:val="004C2613"/>
    <w:rsid w:val="004C76D4"/>
    <w:rsid w:val="004D1277"/>
    <w:rsid w:val="004D17AA"/>
    <w:rsid w:val="004D4361"/>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3001"/>
    <w:rsid w:val="005240B4"/>
    <w:rsid w:val="005248B6"/>
    <w:rsid w:val="005360B1"/>
    <w:rsid w:val="00542D6F"/>
    <w:rsid w:val="005555F7"/>
    <w:rsid w:val="0055716C"/>
    <w:rsid w:val="00561C54"/>
    <w:rsid w:val="005633C1"/>
    <w:rsid w:val="00563AB3"/>
    <w:rsid w:val="005676B5"/>
    <w:rsid w:val="00571526"/>
    <w:rsid w:val="00571B62"/>
    <w:rsid w:val="005723DB"/>
    <w:rsid w:val="00573100"/>
    <w:rsid w:val="00574C3C"/>
    <w:rsid w:val="00575984"/>
    <w:rsid w:val="00577523"/>
    <w:rsid w:val="00584E74"/>
    <w:rsid w:val="00587E1A"/>
    <w:rsid w:val="005906CE"/>
    <w:rsid w:val="0059512D"/>
    <w:rsid w:val="00596115"/>
    <w:rsid w:val="0059659B"/>
    <w:rsid w:val="00596AE9"/>
    <w:rsid w:val="005A7DAE"/>
    <w:rsid w:val="005B12B5"/>
    <w:rsid w:val="005B34C9"/>
    <w:rsid w:val="005B6A2C"/>
    <w:rsid w:val="005C7940"/>
    <w:rsid w:val="005D0966"/>
    <w:rsid w:val="005D15AB"/>
    <w:rsid w:val="005D5236"/>
    <w:rsid w:val="005D66F3"/>
    <w:rsid w:val="005E0322"/>
    <w:rsid w:val="005E2F22"/>
    <w:rsid w:val="005E3BC4"/>
    <w:rsid w:val="005E3DD1"/>
    <w:rsid w:val="005E4F12"/>
    <w:rsid w:val="005E50F2"/>
    <w:rsid w:val="005E55F3"/>
    <w:rsid w:val="005E59E7"/>
    <w:rsid w:val="005F1C42"/>
    <w:rsid w:val="005F3FBD"/>
    <w:rsid w:val="005F4023"/>
    <w:rsid w:val="005F4D80"/>
    <w:rsid w:val="00601107"/>
    <w:rsid w:val="006078E2"/>
    <w:rsid w:val="0061089A"/>
    <w:rsid w:val="006128E8"/>
    <w:rsid w:val="0062497B"/>
    <w:rsid w:val="00626B7A"/>
    <w:rsid w:val="00626D2C"/>
    <w:rsid w:val="00627CE9"/>
    <w:rsid w:val="006322F6"/>
    <w:rsid w:val="00634293"/>
    <w:rsid w:val="00634B44"/>
    <w:rsid w:val="006356A0"/>
    <w:rsid w:val="0063596B"/>
    <w:rsid w:val="00640CBC"/>
    <w:rsid w:val="00641FDB"/>
    <w:rsid w:val="0064648C"/>
    <w:rsid w:val="00650AE1"/>
    <w:rsid w:val="006524F8"/>
    <w:rsid w:val="00654D19"/>
    <w:rsid w:val="00660CC6"/>
    <w:rsid w:val="006627BD"/>
    <w:rsid w:val="006629AA"/>
    <w:rsid w:val="00662A30"/>
    <w:rsid w:val="006674B7"/>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2780"/>
    <w:rsid w:val="006A57C7"/>
    <w:rsid w:val="006A798B"/>
    <w:rsid w:val="006B07D4"/>
    <w:rsid w:val="006B4B8D"/>
    <w:rsid w:val="006B4C0C"/>
    <w:rsid w:val="006B6993"/>
    <w:rsid w:val="006C0D47"/>
    <w:rsid w:val="006C3288"/>
    <w:rsid w:val="006C397D"/>
    <w:rsid w:val="006C4B8D"/>
    <w:rsid w:val="006C58B5"/>
    <w:rsid w:val="006C5BFF"/>
    <w:rsid w:val="006C6324"/>
    <w:rsid w:val="006C6A64"/>
    <w:rsid w:val="006D1769"/>
    <w:rsid w:val="006D4F6E"/>
    <w:rsid w:val="006D7C43"/>
    <w:rsid w:val="006E76EB"/>
    <w:rsid w:val="006F148B"/>
    <w:rsid w:val="006F28A9"/>
    <w:rsid w:val="006F2B92"/>
    <w:rsid w:val="006F7745"/>
    <w:rsid w:val="006F7DED"/>
    <w:rsid w:val="0070095B"/>
    <w:rsid w:val="00701A03"/>
    <w:rsid w:val="00702A52"/>
    <w:rsid w:val="00702A69"/>
    <w:rsid w:val="0070344E"/>
    <w:rsid w:val="00703FF2"/>
    <w:rsid w:val="0070414E"/>
    <w:rsid w:val="0070688F"/>
    <w:rsid w:val="00707702"/>
    <w:rsid w:val="007108F8"/>
    <w:rsid w:val="007118C9"/>
    <w:rsid w:val="00712138"/>
    <w:rsid w:val="0071227F"/>
    <w:rsid w:val="00712E6E"/>
    <w:rsid w:val="00716BBF"/>
    <w:rsid w:val="00722081"/>
    <w:rsid w:val="007247EC"/>
    <w:rsid w:val="0073040D"/>
    <w:rsid w:val="0073048A"/>
    <w:rsid w:val="0073352A"/>
    <w:rsid w:val="00736384"/>
    <w:rsid w:val="007430CA"/>
    <w:rsid w:val="00744889"/>
    <w:rsid w:val="00746934"/>
    <w:rsid w:val="007501F9"/>
    <w:rsid w:val="007515F0"/>
    <w:rsid w:val="007534B5"/>
    <w:rsid w:val="00753D74"/>
    <w:rsid w:val="007573FC"/>
    <w:rsid w:val="00757E7E"/>
    <w:rsid w:val="007643F3"/>
    <w:rsid w:val="00765577"/>
    <w:rsid w:val="00765F8D"/>
    <w:rsid w:val="0076741A"/>
    <w:rsid w:val="00773057"/>
    <w:rsid w:val="00776A88"/>
    <w:rsid w:val="00777919"/>
    <w:rsid w:val="00781EB8"/>
    <w:rsid w:val="00785064"/>
    <w:rsid w:val="00786653"/>
    <w:rsid w:val="00786B3C"/>
    <w:rsid w:val="00790B8D"/>
    <w:rsid w:val="00792005"/>
    <w:rsid w:val="007948E2"/>
    <w:rsid w:val="0079625E"/>
    <w:rsid w:val="007A0DEA"/>
    <w:rsid w:val="007A137F"/>
    <w:rsid w:val="007A42E3"/>
    <w:rsid w:val="007A62E2"/>
    <w:rsid w:val="007A6D4C"/>
    <w:rsid w:val="007B2A51"/>
    <w:rsid w:val="007B5B67"/>
    <w:rsid w:val="007B5BB9"/>
    <w:rsid w:val="007C17F3"/>
    <w:rsid w:val="007C56BA"/>
    <w:rsid w:val="007C5771"/>
    <w:rsid w:val="007C598C"/>
    <w:rsid w:val="007C78E4"/>
    <w:rsid w:val="007D25A2"/>
    <w:rsid w:val="007D28DE"/>
    <w:rsid w:val="007D3104"/>
    <w:rsid w:val="007D77A5"/>
    <w:rsid w:val="007E01B4"/>
    <w:rsid w:val="007E1B01"/>
    <w:rsid w:val="007E2020"/>
    <w:rsid w:val="007E3D54"/>
    <w:rsid w:val="007F056B"/>
    <w:rsid w:val="007F09A2"/>
    <w:rsid w:val="007F0A5D"/>
    <w:rsid w:val="007F0D92"/>
    <w:rsid w:val="007F1F01"/>
    <w:rsid w:val="007F429E"/>
    <w:rsid w:val="007F743D"/>
    <w:rsid w:val="008017D6"/>
    <w:rsid w:val="0080578F"/>
    <w:rsid w:val="008062A3"/>
    <w:rsid w:val="00806A07"/>
    <w:rsid w:val="008078E7"/>
    <w:rsid w:val="00807D9A"/>
    <w:rsid w:val="00810D18"/>
    <w:rsid w:val="00810E2F"/>
    <w:rsid w:val="00811BE0"/>
    <w:rsid w:val="00811C3B"/>
    <w:rsid w:val="00814E34"/>
    <w:rsid w:val="00816A59"/>
    <w:rsid w:val="00816AAA"/>
    <w:rsid w:val="00817B48"/>
    <w:rsid w:val="008228C8"/>
    <w:rsid w:val="00822A0E"/>
    <w:rsid w:val="0082321A"/>
    <w:rsid w:val="00825D59"/>
    <w:rsid w:val="00827834"/>
    <w:rsid w:val="00840691"/>
    <w:rsid w:val="00844ABC"/>
    <w:rsid w:val="00845615"/>
    <w:rsid w:val="00846F9A"/>
    <w:rsid w:val="0085544D"/>
    <w:rsid w:val="00860060"/>
    <w:rsid w:val="00861328"/>
    <w:rsid w:val="00862DB8"/>
    <w:rsid w:val="0086454F"/>
    <w:rsid w:val="00867068"/>
    <w:rsid w:val="008673C3"/>
    <w:rsid w:val="00870D1E"/>
    <w:rsid w:val="008729FC"/>
    <w:rsid w:val="0087627F"/>
    <w:rsid w:val="00883434"/>
    <w:rsid w:val="00886858"/>
    <w:rsid w:val="008869AA"/>
    <w:rsid w:val="008938D9"/>
    <w:rsid w:val="00894DC7"/>
    <w:rsid w:val="00896CD7"/>
    <w:rsid w:val="008B18C1"/>
    <w:rsid w:val="008B3DF2"/>
    <w:rsid w:val="008B4B43"/>
    <w:rsid w:val="008B6DBD"/>
    <w:rsid w:val="008B72B8"/>
    <w:rsid w:val="008C1ECC"/>
    <w:rsid w:val="008C3F56"/>
    <w:rsid w:val="008C4E46"/>
    <w:rsid w:val="008C7860"/>
    <w:rsid w:val="008D1F6A"/>
    <w:rsid w:val="008D246D"/>
    <w:rsid w:val="008D4F6E"/>
    <w:rsid w:val="008E0B78"/>
    <w:rsid w:val="008E27F8"/>
    <w:rsid w:val="008E37D2"/>
    <w:rsid w:val="008E3C98"/>
    <w:rsid w:val="008E6DFF"/>
    <w:rsid w:val="008F05C1"/>
    <w:rsid w:val="008F1117"/>
    <w:rsid w:val="008F2847"/>
    <w:rsid w:val="008F2C3C"/>
    <w:rsid w:val="008F4B58"/>
    <w:rsid w:val="008F6593"/>
    <w:rsid w:val="00906620"/>
    <w:rsid w:val="00907159"/>
    <w:rsid w:val="00910F81"/>
    <w:rsid w:val="009120E8"/>
    <w:rsid w:val="00914ABA"/>
    <w:rsid w:val="0092013F"/>
    <w:rsid w:val="00921C14"/>
    <w:rsid w:val="00935550"/>
    <w:rsid w:val="00936AA8"/>
    <w:rsid w:val="0094078F"/>
    <w:rsid w:val="00943982"/>
    <w:rsid w:val="009441DC"/>
    <w:rsid w:val="00946F67"/>
    <w:rsid w:val="009506BB"/>
    <w:rsid w:val="009526CD"/>
    <w:rsid w:val="00952B5A"/>
    <w:rsid w:val="00952F34"/>
    <w:rsid w:val="00956A3B"/>
    <w:rsid w:val="009609D2"/>
    <w:rsid w:val="00962A9D"/>
    <w:rsid w:val="00980A4B"/>
    <w:rsid w:val="00981B67"/>
    <w:rsid w:val="00982514"/>
    <w:rsid w:val="009832FB"/>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08D7"/>
    <w:rsid w:val="00A0640F"/>
    <w:rsid w:val="00A1082D"/>
    <w:rsid w:val="00A10C16"/>
    <w:rsid w:val="00A11494"/>
    <w:rsid w:val="00A11D3A"/>
    <w:rsid w:val="00A141DC"/>
    <w:rsid w:val="00A236EE"/>
    <w:rsid w:val="00A244FD"/>
    <w:rsid w:val="00A24632"/>
    <w:rsid w:val="00A26A7C"/>
    <w:rsid w:val="00A2777D"/>
    <w:rsid w:val="00A407F0"/>
    <w:rsid w:val="00A4250C"/>
    <w:rsid w:val="00A42ABF"/>
    <w:rsid w:val="00A43F82"/>
    <w:rsid w:val="00A446B5"/>
    <w:rsid w:val="00A47F72"/>
    <w:rsid w:val="00A50631"/>
    <w:rsid w:val="00A51441"/>
    <w:rsid w:val="00A61E34"/>
    <w:rsid w:val="00A6256F"/>
    <w:rsid w:val="00A62A40"/>
    <w:rsid w:val="00A62AE6"/>
    <w:rsid w:val="00A637B5"/>
    <w:rsid w:val="00A64A4A"/>
    <w:rsid w:val="00A66DD2"/>
    <w:rsid w:val="00A737F5"/>
    <w:rsid w:val="00A74338"/>
    <w:rsid w:val="00A8058C"/>
    <w:rsid w:val="00A83173"/>
    <w:rsid w:val="00A83265"/>
    <w:rsid w:val="00A84CF7"/>
    <w:rsid w:val="00A855A9"/>
    <w:rsid w:val="00A900C3"/>
    <w:rsid w:val="00A90F92"/>
    <w:rsid w:val="00A91F39"/>
    <w:rsid w:val="00A935B5"/>
    <w:rsid w:val="00A93B38"/>
    <w:rsid w:val="00A93BBA"/>
    <w:rsid w:val="00AA4F0B"/>
    <w:rsid w:val="00AA5568"/>
    <w:rsid w:val="00AB02F0"/>
    <w:rsid w:val="00AB4F43"/>
    <w:rsid w:val="00AB5DAE"/>
    <w:rsid w:val="00AC0305"/>
    <w:rsid w:val="00AC0D02"/>
    <w:rsid w:val="00AC29D7"/>
    <w:rsid w:val="00AC4544"/>
    <w:rsid w:val="00AC747A"/>
    <w:rsid w:val="00AD1769"/>
    <w:rsid w:val="00AD2ACD"/>
    <w:rsid w:val="00AD6712"/>
    <w:rsid w:val="00AE181A"/>
    <w:rsid w:val="00AF03B2"/>
    <w:rsid w:val="00AF0DC8"/>
    <w:rsid w:val="00AF0E31"/>
    <w:rsid w:val="00AF2237"/>
    <w:rsid w:val="00AF24C2"/>
    <w:rsid w:val="00AF2FBE"/>
    <w:rsid w:val="00AF388B"/>
    <w:rsid w:val="00AF48D8"/>
    <w:rsid w:val="00AF7959"/>
    <w:rsid w:val="00B006A9"/>
    <w:rsid w:val="00B1028B"/>
    <w:rsid w:val="00B14C0C"/>
    <w:rsid w:val="00B23246"/>
    <w:rsid w:val="00B266D4"/>
    <w:rsid w:val="00B27C20"/>
    <w:rsid w:val="00B27DC7"/>
    <w:rsid w:val="00B3298F"/>
    <w:rsid w:val="00B35530"/>
    <w:rsid w:val="00B35818"/>
    <w:rsid w:val="00B35E6C"/>
    <w:rsid w:val="00B42495"/>
    <w:rsid w:val="00B43952"/>
    <w:rsid w:val="00B47539"/>
    <w:rsid w:val="00B5059A"/>
    <w:rsid w:val="00B518B9"/>
    <w:rsid w:val="00B51F1B"/>
    <w:rsid w:val="00B5773D"/>
    <w:rsid w:val="00B73551"/>
    <w:rsid w:val="00B737AA"/>
    <w:rsid w:val="00B75194"/>
    <w:rsid w:val="00B76671"/>
    <w:rsid w:val="00B81CF4"/>
    <w:rsid w:val="00B85FDC"/>
    <w:rsid w:val="00B9025F"/>
    <w:rsid w:val="00B958DC"/>
    <w:rsid w:val="00BA0698"/>
    <w:rsid w:val="00BA0719"/>
    <w:rsid w:val="00BA0980"/>
    <w:rsid w:val="00BA0E01"/>
    <w:rsid w:val="00BA1712"/>
    <w:rsid w:val="00BA5F6A"/>
    <w:rsid w:val="00BA67F9"/>
    <w:rsid w:val="00BA7928"/>
    <w:rsid w:val="00BB357F"/>
    <w:rsid w:val="00BB3C9A"/>
    <w:rsid w:val="00BB74AF"/>
    <w:rsid w:val="00BC0263"/>
    <w:rsid w:val="00BC10CB"/>
    <w:rsid w:val="00BC2636"/>
    <w:rsid w:val="00BC3308"/>
    <w:rsid w:val="00BC3C82"/>
    <w:rsid w:val="00BC77C7"/>
    <w:rsid w:val="00BC78AF"/>
    <w:rsid w:val="00BD00E0"/>
    <w:rsid w:val="00BD055F"/>
    <w:rsid w:val="00BD506C"/>
    <w:rsid w:val="00BD5BB9"/>
    <w:rsid w:val="00BD64D2"/>
    <w:rsid w:val="00BD6FC1"/>
    <w:rsid w:val="00BD7A87"/>
    <w:rsid w:val="00BE490A"/>
    <w:rsid w:val="00BF0B86"/>
    <w:rsid w:val="00C009B5"/>
    <w:rsid w:val="00C00D03"/>
    <w:rsid w:val="00C0342C"/>
    <w:rsid w:val="00C0533D"/>
    <w:rsid w:val="00C15895"/>
    <w:rsid w:val="00C17E7C"/>
    <w:rsid w:val="00C2240A"/>
    <w:rsid w:val="00C22F9C"/>
    <w:rsid w:val="00C324AB"/>
    <w:rsid w:val="00C36704"/>
    <w:rsid w:val="00C37761"/>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4889"/>
    <w:rsid w:val="00C95B1C"/>
    <w:rsid w:val="00CA2C08"/>
    <w:rsid w:val="00CA6F19"/>
    <w:rsid w:val="00CB1493"/>
    <w:rsid w:val="00CB230E"/>
    <w:rsid w:val="00CB2C88"/>
    <w:rsid w:val="00CB4358"/>
    <w:rsid w:val="00CB4CB0"/>
    <w:rsid w:val="00CB598A"/>
    <w:rsid w:val="00CB5A7C"/>
    <w:rsid w:val="00CC140E"/>
    <w:rsid w:val="00CC3211"/>
    <w:rsid w:val="00CC3288"/>
    <w:rsid w:val="00CC422B"/>
    <w:rsid w:val="00CC43DB"/>
    <w:rsid w:val="00CC4816"/>
    <w:rsid w:val="00CC57AF"/>
    <w:rsid w:val="00CC5F3A"/>
    <w:rsid w:val="00CC67A1"/>
    <w:rsid w:val="00CD338E"/>
    <w:rsid w:val="00CD5634"/>
    <w:rsid w:val="00CE720B"/>
    <w:rsid w:val="00CE7EF9"/>
    <w:rsid w:val="00CF2F01"/>
    <w:rsid w:val="00CF38A9"/>
    <w:rsid w:val="00CF4B84"/>
    <w:rsid w:val="00D0010A"/>
    <w:rsid w:val="00D01043"/>
    <w:rsid w:val="00D025CC"/>
    <w:rsid w:val="00D04EAA"/>
    <w:rsid w:val="00D070F5"/>
    <w:rsid w:val="00D1031E"/>
    <w:rsid w:val="00D104B2"/>
    <w:rsid w:val="00D10EF0"/>
    <w:rsid w:val="00D11355"/>
    <w:rsid w:val="00D13635"/>
    <w:rsid w:val="00D1417F"/>
    <w:rsid w:val="00D176AA"/>
    <w:rsid w:val="00D226D9"/>
    <w:rsid w:val="00D22CAD"/>
    <w:rsid w:val="00D27AD2"/>
    <w:rsid w:val="00D32764"/>
    <w:rsid w:val="00D3518D"/>
    <w:rsid w:val="00D3658E"/>
    <w:rsid w:val="00D376F9"/>
    <w:rsid w:val="00D44171"/>
    <w:rsid w:val="00D4526D"/>
    <w:rsid w:val="00D45C86"/>
    <w:rsid w:val="00D467D0"/>
    <w:rsid w:val="00D51D2D"/>
    <w:rsid w:val="00D54026"/>
    <w:rsid w:val="00D5553D"/>
    <w:rsid w:val="00D72ADD"/>
    <w:rsid w:val="00D72E16"/>
    <w:rsid w:val="00D731EA"/>
    <w:rsid w:val="00D74BDB"/>
    <w:rsid w:val="00D755F1"/>
    <w:rsid w:val="00D83B08"/>
    <w:rsid w:val="00D86939"/>
    <w:rsid w:val="00D91054"/>
    <w:rsid w:val="00D960F6"/>
    <w:rsid w:val="00DA0A23"/>
    <w:rsid w:val="00DA12E5"/>
    <w:rsid w:val="00DA2BF4"/>
    <w:rsid w:val="00DA3EF6"/>
    <w:rsid w:val="00DA538B"/>
    <w:rsid w:val="00DA7657"/>
    <w:rsid w:val="00DA7B0E"/>
    <w:rsid w:val="00DB171D"/>
    <w:rsid w:val="00DB48DE"/>
    <w:rsid w:val="00DB5D02"/>
    <w:rsid w:val="00DB6CAD"/>
    <w:rsid w:val="00DC18DF"/>
    <w:rsid w:val="00DC517A"/>
    <w:rsid w:val="00DD2AD5"/>
    <w:rsid w:val="00DD548A"/>
    <w:rsid w:val="00DD5D14"/>
    <w:rsid w:val="00DD5F44"/>
    <w:rsid w:val="00DE096C"/>
    <w:rsid w:val="00DE1ECB"/>
    <w:rsid w:val="00DE1FC7"/>
    <w:rsid w:val="00DE7460"/>
    <w:rsid w:val="00DE77B2"/>
    <w:rsid w:val="00DE7E5E"/>
    <w:rsid w:val="00DF3370"/>
    <w:rsid w:val="00DF4315"/>
    <w:rsid w:val="00DF4F6D"/>
    <w:rsid w:val="00DF7809"/>
    <w:rsid w:val="00E01558"/>
    <w:rsid w:val="00E01633"/>
    <w:rsid w:val="00E01E4E"/>
    <w:rsid w:val="00E055FE"/>
    <w:rsid w:val="00E069E8"/>
    <w:rsid w:val="00E11007"/>
    <w:rsid w:val="00E12B90"/>
    <w:rsid w:val="00E137C6"/>
    <w:rsid w:val="00E16594"/>
    <w:rsid w:val="00E21004"/>
    <w:rsid w:val="00E26EE6"/>
    <w:rsid w:val="00E2730E"/>
    <w:rsid w:val="00E279FD"/>
    <w:rsid w:val="00E363DE"/>
    <w:rsid w:val="00E367DF"/>
    <w:rsid w:val="00E37349"/>
    <w:rsid w:val="00E376BB"/>
    <w:rsid w:val="00E41B43"/>
    <w:rsid w:val="00E41D36"/>
    <w:rsid w:val="00E4533B"/>
    <w:rsid w:val="00E46ED5"/>
    <w:rsid w:val="00E47266"/>
    <w:rsid w:val="00E504C0"/>
    <w:rsid w:val="00E533DB"/>
    <w:rsid w:val="00E56D1E"/>
    <w:rsid w:val="00E6072C"/>
    <w:rsid w:val="00E64BF9"/>
    <w:rsid w:val="00E64EEA"/>
    <w:rsid w:val="00E65D93"/>
    <w:rsid w:val="00E70450"/>
    <w:rsid w:val="00E70498"/>
    <w:rsid w:val="00E72BBF"/>
    <w:rsid w:val="00E83500"/>
    <w:rsid w:val="00E855DB"/>
    <w:rsid w:val="00E85EED"/>
    <w:rsid w:val="00E87D37"/>
    <w:rsid w:val="00E90239"/>
    <w:rsid w:val="00E92E98"/>
    <w:rsid w:val="00E9426C"/>
    <w:rsid w:val="00E9450E"/>
    <w:rsid w:val="00E973A6"/>
    <w:rsid w:val="00EA3173"/>
    <w:rsid w:val="00EA4043"/>
    <w:rsid w:val="00EA628D"/>
    <w:rsid w:val="00EB5E67"/>
    <w:rsid w:val="00EC300B"/>
    <w:rsid w:val="00EC5584"/>
    <w:rsid w:val="00EC5B88"/>
    <w:rsid w:val="00ED0634"/>
    <w:rsid w:val="00ED1C6E"/>
    <w:rsid w:val="00ED447E"/>
    <w:rsid w:val="00ED710E"/>
    <w:rsid w:val="00EE569C"/>
    <w:rsid w:val="00EF016C"/>
    <w:rsid w:val="00EF0FF9"/>
    <w:rsid w:val="00EF1556"/>
    <w:rsid w:val="00EF1657"/>
    <w:rsid w:val="00EF332B"/>
    <w:rsid w:val="00EF70B4"/>
    <w:rsid w:val="00EF77DE"/>
    <w:rsid w:val="00F00437"/>
    <w:rsid w:val="00F007DC"/>
    <w:rsid w:val="00F011DB"/>
    <w:rsid w:val="00F035FE"/>
    <w:rsid w:val="00F03FF2"/>
    <w:rsid w:val="00F0477C"/>
    <w:rsid w:val="00F06840"/>
    <w:rsid w:val="00F07F83"/>
    <w:rsid w:val="00F119C8"/>
    <w:rsid w:val="00F12C4B"/>
    <w:rsid w:val="00F130B7"/>
    <w:rsid w:val="00F14B61"/>
    <w:rsid w:val="00F1672C"/>
    <w:rsid w:val="00F20FFD"/>
    <w:rsid w:val="00F22563"/>
    <w:rsid w:val="00F229F6"/>
    <w:rsid w:val="00F22DF3"/>
    <w:rsid w:val="00F2388A"/>
    <w:rsid w:val="00F23B76"/>
    <w:rsid w:val="00F2522C"/>
    <w:rsid w:val="00F25DE3"/>
    <w:rsid w:val="00F27F18"/>
    <w:rsid w:val="00F30520"/>
    <w:rsid w:val="00F31E77"/>
    <w:rsid w:val="00F3303C"/>
    <w:rsid w:val="00F37730"/>
    <w:rsid w:val="00F4125A"/>
    <w:rsid w:val="00F42959"/>
    <w:rsid w:val="00F46637"/>
    <w:rsid w:val="00F47D38"/>
    <w:rsid w:val="00F50568"/>
    <w:rsid w:val="00F52779"/>
    <w:rsid w:val="00F5613A"/>
    <w:rsid w:val="00F60CC4"/>
    <w:rsid w:val="00F61E61"/>
    <w:rsid w:val="00F70696"/>
    <w:rsid w:val="00F71035"/>
    <w:rsid w:val="00F81FA8"/>
    <w:rsid w:val="00F857CA"/>
    <w:rsid w:val="00F86AC1"/>
    <w:rsid w:val="00F870CF"/>
    <w:rsid w:val="00F8748E"/>
    <w:rsid w:val="00F917CE"/>
    <w:rsid w:val="00F9219A"/>
    <w:rsid w:val="00F93645"/>
    <w:rsid w:val="00F95BDD"/>
    <w:rsid w:val="00FA2257"/>
    <w:rsid w:val="00FA2791"/>
    <w:rsid w:val="00FA55A1"/>
    <w:rsid w:val="00FB1F38"/>
    <w:rsid w:val="00FB5625"/>
    <w:rsid w:val="00FB5F2B"/>
    <w:rsid w:val="00FB6A94"/>
    <w:rsid w:val="00FC1F12"/>
    <w:rsid w:val="00FC3484"/>
    <w:rsid w:val="00FC36AF"/>
    <w:rsid w:val="00FC7F59"/>
    <w:rsid w:val="00FD07FC"/>
    <w:rsid w:val="00FD4852"/>
    <w:rsid w:val="00FD6BEA"/>
    <w:rsid w:val="00FE579C"/>
    <w:rsid w:val="00FF08A3"/>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7314E-E9D4-4592-B20D-60E207D8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1272</Words>
  <Characters>6742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Ericsson</Company>
  <LinksUpToDate>false</LinksUpToDate>
  <CharactersWithSpaces>7999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Nicklas Johansson</cp:lastModifiedBy>
  <cp:revision>2</cp:revision>
  <dcterms:created xsi:type="dcterms:W3CDTF">2016-08-25T16:00:00Z</dcterms:created>
  <dcterms:modified xsi:type="dcterms:W3CDTF">2016-08-25T16:00:00Z</dcterms:modified>
</cp:coreProperties>
</file>